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70" w:type="dxa"/>
          <w:right w:w="70" w:type="dxa"/>
        </w:tblCellMar>
        <w:tblLook w:val="0000" w:firstRow="0" w:lastRow="0" w:firstColumn="0" w:lastColumn="0" w:noHBand="0" w:noVBand="0"/>
      </w:tblPr>
      <w:tblGrid>
        <w:gridCol w:w="3222"/>
        <w:gridCol w:w="3208"/>
        <w:gridCol w:w="3208"/>
      </w:tblGrid>
      <w:tr w:rsidR="003D13A6" w:rsidRPr="00BD4AC8" w14:paraId="388EE133" w14:textId="77777777" w:rsidTr="007F745D">
        <w:tc>
          <w:tcPr>
            <w:tcW w:w="1671" w:type="pct"/>
            <w:vAlign w:val="center"/>
          </w:tcPr>
          <w:p w14:paraId="009BDB9C" w14:textId="77777777" w:rsidR="003D13A6" w:rsidRPr="005E6C56" w:rsidRDefault="003D13A6" w:rsidP="007F745D">
            <w:pPr>
              <w:pStyle w:val="Heading1"/>
              <w:rPr>
                <w:rFonts w:asciiTheme="minorHAnsi" w:hAnsiTheme="minorHAnsi"/>
                <w:sz w:val="32"/>
                <w:szCs w:val="32"/>
              </w:rPr>
            </w:pPr>
            <w:r w:rsidRPr="005E6C56">
              <w:rPr>
                <w:rFonts w:asciiTheme="minorHAnsi" w:hAnsiTheme="minorHAnsi"/>
                <w:sz w:val="32"/>
                <w:szCs w:val="32"/>
              </w:rPr>
              <w:t>IALA COUNCIL</w:t>
            </w:r>
          </w:p>
          <w:p w14:paraId="76449429" w14:textId="77777777" w:rsidR="003D13A6" w:rsidRPr="00405FBF" w:rsidRDefault="003D13A6" w:rsidP="007F745D">
            <w:pPr>
              <w:rPr>
                <w:b/>
                <w:sz w:val="24"/>
              </w:rPr>
            </w:pPr>
            <w:r w:rsidRPr="00425F23">
              <w:rPr>
                <w:b/>
                <w:color w:val="00558C"/>
                <w:sz w:val="32"/>
                <w:szCs w:val="32"/>
              </w:rPr>
              <w:t>7</w:t>
            </w:r>
            <w:r>
              <w:rPr>
                <w:b/>
                <w:color w:val="00558C"/>
                <w:sz w:val="32"/>
                <w:szCs w:val="32"/>
              </w:rPr>
              <w:t>8</w:t>
            </w:r>
            <w:r w:rsidRPr="00300A45">
              <w:rPr>
                <w:b/>
                <w:color w:val="00558C"/>
                <w:sz w:val="32"/>
                <w:szCs w:val="32"/>
                <w:vertAlign w:val="superscript"/>
              </w:rPr>
              <w:t>th</w:t>
            </w:r>
            <w:r>
              <w:rPr>
                <w:b/>
                <w:color w:val="00558C"/>
                <w:sz w:val="32"/>
                <w:szCs w:val="32"/>
              </w:rPr>
              <w:t xml:space="preserve"> </w:t>
            </w:r>
            <w:r w:rsidRPr="005E6C56">
              <w:rPr>
                <w:b/>
                <w:color w:val="00558C"/>
                <w:sz w:val="32"/>
                <w:szCs w:val="32"/>
              </w:rPr>
              <w:t>session</w:t>
            </w:r>
          </w:p>
        </w:tc>
        <w:tc>
          <w:tcPr>
            <w:tcW w:w="1664" w:type="pct"/>
          </w:tcPr>
          <w:p w14:paraId="3FF4D458" w14:textId="77777777" w:rsidR="003D13A6" w:rsidRPr="003018D1" w:rsidRDefault="003D13A6" w:rsidP="007F745D">
            <w:pPr>
              <w:pStyle w:val="Heading1"/>
              <w:jc w:val="center"/>
              <w:rPr>
                <w:rFonts w:asciiTheme="minorHAnsi" w:hAnsiTheme="minorHAnsi"/>
                <w:lang w:val="es-ES"/>
              </w:rPr>
            </w:pPr>
            <w:r>
              <w:rPr>
                <w:noProof/>
              </w:rPr>
              <w:drawing>
                <wp:inline distT="0" distB="0" distL="0" distR="0" wp14:anchorId="2B229998" wp14:editId="696B24AC">
                  <wp:extent cx="1589164" cy="1123454"/>
                  <wp:effectExtent l="0" t="0" r="0" b="635"/>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Logo, company nam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inline>
              </w:drawing>
            </w:r>
          </w:p>
        </w:tc>
        <w:tc>
          <w:tcPr>
            <w:tcW w:w="1664" w:type="pct"/>
            <w:vAlign w:val="center"/>
          </w:tcPr>
          <w:p w14:paraId="2E83051E" w14:textId="77777777" w:rsidR="003D13A6" w:rsidRPr="003D13A6" w:rsidRDefault="003D13A6" w:rsidP="007F745D">
            <w:pPr>
              <w:pStyle w:val="Heading1"/>
              <w:jc w:val="right"/>
              <w:rPr>
                <w:rFonts w:asciiTheme="minorHAnsi" w:hAnsiTheme="minorHAnsi"/>
                <w:szCs w:val="28"/>
                <w:lang w:val="it-IT"/>
              </w:rPr>
            </w:pPr>
            <w:r w:rsidRPr="003D13A6">
              <w:rPr>
                <w:rFonts w:asciiTheme="minorHAnsi" w:hAnsiTheme="minorHAnsi"/>
                <w:szCs w:val="28"/>
                <w:lang w:val="it-IT"/>
              </w:rPr>
              <w:t>3 June 2023</w:t>
            </w:r>
          </w:p>
          <w:p w14:paraId="73681EDF" w14:textId="77777777" w:rsidR="003D13A6" w:rsidRPr="003D13A6" w:rsidRDefault="003D13A6" w:rsidP="007F745D">
            <w:pPr>
              <w:jc w:val="right"/>
              <w:rPr>
                <w:b/>
                <w:color w:val="00558C"/>
                <w:sz w:val="28"/>
                <w:szCs w:val="28"/>
                <w:lang w:val="it-IT"/>
              </w:rPr>
            </w:pPr>
            <w:r w:rsidRPr="003D13A6">
              <w:rPr>
                <w:b/>
                <w:color w:val="00558C"/>
                <w:sz w:val="28"/>
                <w:szCs w:val="28"/>
                <w:lang w:val="it-IT"/>
              </w:rPr>
              <w:t>Rio de Janeiro</w:t>
            </w:r>
          </w:p>
          <w:p w14:paraId="7C753C15" w14:textId="77777777" w:rsidR="003D13A6" w:rsidRPr="003D13A6" w:rsidRDefault="003D13A6" w:rsidP="007F745D">
            <w:pPr>
              <w:jc w:val="right"/>
              <w:rPr>
                <w:b/>
                <w:color w:val="00558C"/>
                <w:sz w:val="28"/>
                <w:szCs w:val="28"/>
                <w:lang w:val="it-IT"/>
              </w:rPr>
            </w:pPr>
            <w:r w:rsidRPr="003D13A6">
              <w:rPr>
                <w:b/>
                <w:color w:val="00558C"/>
                <w:sz w:val="28"/>
                <w:szCs w:val="28"/>
                <w:lang w:val="it-IT"/>
              </w:rPr>
              <w:t>Brazil</w:t>
            </w:r>
          </w:p>
        </w:tc>
      </w:tr>
    </w:tbl>
    <w:p w14:paraId="7E8E39A2" w14:textId="16473888" w:rsidR="003D13A6" w:rsidRPr="00BC0FAC" w:rsidRDefault="00D66946" w:rsidP="003D13A6">
      <w:pPr>
        <w:pStyle w:val="Heading1"/>
        <w:keepNext w:val="0"/>
        <w:spacing w:after="120"/>
        <w:jc w:val="both"/>
        <w:rPr>
          <w:rFonts w:asciiTheme="minorHAnsi" w:hAnsiTheme="minorHAnsi" w:cs="Arial"/>
          <w:bCs w:val="0"/>
          <w:color w:val="1F497D" w:themeColor="text2"/>
        </w:rPr>
      </w:pPr>
      <w:r>
        <w:rPr>
          <w:rFonts w:asciiTheme="minorHAnsi" w:hAnsiTheme="minorHAnsi" w:cs="Arial"/>
          <w:bCs w:val="0"/>
          <w:color w:val="1F497D" w:themeColor="text2"/>
        </w:rPr>
        <w:t>7</w:t>
      </w:r>
      <w:r w:rsidR="003D13A6" w:rsidRPr="00BC0FAC">
        <w:rPr>
          <w:rFonts w:asciiTheme="minorHAnsi" w:hAnsiTheme="minorHAnsi" w:cs="Arial"/>
          <w:bCs w:val="0"/>
          <w:color w:val="1F497D" w:themeColor="text2"/>
        </w:rPr>
        <w:t xml:space="preserve"> – </w:t>
      </w:r>
      <w:r w:rsidR="00F318DF">
        <w:rPr>
          <w:rFonts w:asciiTheme="minorHAnsi" w:hAnsiTheme="minorHAnsi" w:cs="Arial"/>
          <w:bCs w:val="0"/>
          <w:color w:val="1F497D" w:themeColor="text2"/>
        </w:rPr>
        <w:t>technical activities</w:t>
      </w:r>
    </w:p>
    <w:p w14:paraId="3145FCE1" w14:textId="00CAB9C0" w:rsidR="003D13A6" w:rsidRPr="006D6EC1" w:rsidRDefault="00F318DF" w:rsidP="003D13A6">
      <w:pPr>
        <w:pStyle w:val="Heading2"/>
        <w:keepNext w:val="0"/>
        <w:spacing w:after="120"/>
        <w:ind w:right="-1"/>
        <w:jc w:val="right"/>
        <w:rPr>
          <w:rFonts w:asciiTheme="minorHAnsi" w:hAnsiTheme="minorHAnsi" w:cs="Arial"/>
          <w:bCs/>
          <w:i/>
          <w:color w:val="1F497D" w:themeColor="text2"/>
        </w:rPr>
      </w:pPr>
      <w:r>
        <w:rPr>
          <w:rFonts w:asciiTheme="minorHAnsi" w:hAnsiTheme="minorHAnsi" w:cs="Arial"/>
          <w:i/>
          <w:color w:val="1F497D" w:themeColor="text2"/>
        </w:rPr>
        <w:t>7</w:t>
      </w:r>
      <w:r w:rsidR="003D13A6" w:rsidRPr="006D6EC1">
        <w:rPr>
          <w:rFonts w:asciiTheme="minorHAnsi" w:hAnsiTheme="minorHAnsi" w:cs="Arial"/>
          <w:i/>
          <w:color w:val="1F497D" w:themeColor="text2"/>
        </w:rPr>
        <w:t>.</w:t>
      </w:r>
      <w:r w:rsidR="000C0C1E">
        <w:rPr>
          <w:rFonts w:asciiTheme="minorHAnsi" w:hAnsiTheme="minorHAnsi" w:cs="Arial"/>
          <w:i/>
          <w:color w:val="1F497D" w:themeColor="text2"/>
        </w:rPr>
        <w:t>2</w:t>
      </w:r>
      <w:r w:rsidR="003D13A6" w:rsidRPr="006D6EC1">
        <w:rPr>
          <w:rFonts w:asciiTheme="minorHAnsi" w:hAnsiTheme="minorHAnsi" w:cs="Arial"/>
          <w:i/>
          <w:color w:val="1F497D" w:themeColor="text2"/>
        </w:rPr>
        <w:t xml:space="preserve"> – </w:t>
      </w:r>
      <w:r w:rsidR="003D13A6">
        <w:rPr>
          <w:rFonts w:asciiTheme="minorHAnsi" w:hAnsiTheme="minorHAnsi" w:cs="Arial"/>
          <w:i/>
          <w:color w:val="1F497D" w:themeColor="text2"/>
        </w:rPr>
        <w:t>C</w:t>
      </w:r>
      <w:r w:rsidR="003D13A6">
        <w:rPr>
          <w:rFonts w:asciiTheme="minorHAnsi" w:hAnsiTheme="minorHAnsi" w:cs="Arial"/>
          <w:i/>
          <w:caps w:val="0"/>
          <w:color w:val="1F497D" w:themeColor="text2"/>
        </w:rPr>
        <w:t>ommittee</w:t>
      </w:r>
      <w:r w:rsidR="000C0C1E">
        <w:rPr>
          <w:rFonts w:asciiTheme="minorHAnsi" w:hAnsiTheme="minorHAnsi" w:cs="Arial"/>
          <w:i/>
          <w:caps w:val="0"/>
          <w:color w:val="1F497D" w:themeColor="text2"/>
        </w:rPr>
        <w:t>’s</w:t>
      </w:r>
      <w:r w:rsidR="003D13A6">
        <w:rPr>
          <w:rFonts w:asciiTheme="minorHAnsi" w:hAnsiTheme="minorHAnsi" w:cs="Arial"/>
          <w:i/>
          <w:caps w:val="0"/>
          <w:color w:val="1F497D" w:themeColor="text2"/>
        </w:rPr>
        <w:t xml:space="preserve"> </w:t>
      </w:r>
      <w:r w:rsidR="000C0C1E">
        <w:rPr>
          <w:rFonts w:asciiTheme="minorHAnsi" w:hAnsiTheme="minorHAnsi" w:cs="Arial"/>
          <w:i/>
          <w:caps w:val="0"/>
          <w:color w:val="1F497D" w:themeColor="text2"/>
        </w:rPr>
        <w:t xml:space="preserve">work programme </w:t>
      </w:r>
      <w:r w:rsidR="00571951">
        <w:rPr>
          <w:rFonts w:asciiTheme="minorHAnsi" w:hAnsiTheme="minorHAnsi" w:cs="Arial"/>
          <w:i/>
          <w:caps w:val="0"/>
          <w:color w:val="1F497D" w:themeColor="text2"/>
        </w:rPr>
        <w:t>2023-2027</w:t>
      </w:r>
    </w:p>
    <w:p w14:paraId="4EF368E8" w14:textId="77777777" w:rsidR="00997E65" w:rsidRDefault="00997E65" w:rsidP="00B77068">
      <w:pPr>
        <w:spacing w:beforeLines="60" w:before="144" w:after="240"/>
        <w:jc w:val="center"/>
        <w:rPr>
          <w:sz w:val="22"/>
        </w:rPr>
      </w:pPr>
    </w:p>
    <w:p w14:paraId="4CB0EEB7" w14:textId="7BCBA7DB" w:rsidR="00710CA7" w:rsidRPr="00B77068" w:rsidRDefault="003D13A6" w:rsidP="00B77068">
      <w:pPr>
        <w:spacing w:beforeLines="60" w:before="144" w:after="240"/>
        <w:jc w:val="center"/>
        <w:rPr>
          <w:sz w:val="22"/>
        </w:rPr>
      </w:pPr>
      <w:r w:rsidRPr="00570D87">
        <w:rPr>
          <w:sz w:val="22"/>
        </w:rPr>
        <w:t xml:space="preserve">Note by the </w:t>
      </w:r>
      <w:r w:rsidR="00B77068">
        <w:rPr>
          <w:sz w:val="22"/>
        </w:rPr>
        <w:t>Secretariat</w:t>
      </w:r>
    </w:p>
    <w:p w14:paraId="2CC2DB54" w14:textId="1F57F4E5" w:rsidR="009874F9" w:rsidRPr="00921B12" w:rsidRDefault="00921B12" w:rsidP="00921B12">
      <w:pPr>
        <w:pStyle w:val="Heading1"/>
        <w:keepLines w:val="0"/>
        <w:tabs>
          <w:tab w:val="left" w:pos="567"/>
          <w:tab w:val="left" w:pos="851"/>
        </w:tabs>
        <w:spacing w:after="240" w:line="240" w:lineRule="auto"/>
        <w:rPr>
          <w:rFonts w:asciiTheme="minorHAnsi" w:eastAsia="Times New Roman" w:hAnsiTheme="minorHAnsi" w:cs="Arial"/>
          <w:bCs w:val="0"/>
          <w:caps w:val="0"/>
          <w:color w:val="1F497D" w:themeColor="text2"/>
          <w:sz w:val="24"/>
          <w:lang w:eastAsia="fr-FR"/>
        </w:rPr>
      </w:pPr>
      <w:r w:rsidRPr="00921B12">
        <w:rPr>
          <w:rFonts w:asciiTheme="minorHAnsi" w:eastAsia="Times New Roman" w:hAnsiTheme="minorHAnsi" w:cs="Arial"/>
          <w:bCs w:val="0"/>
          <w:caps w:val="0"/>
          <w:color w:val="1F497D" w:themeColor="text2"/>
          <w:sz w:val="24"/>
          <w:lang w:eastAsia="fr-FR"/>
        </w:rPr>
        <w:t>INTRODUCTION</w:t>
      </w:r>
    </w:p>
    <w:p w14:paraId="633F0208" w14:textId="13A12613" w:rsidR="00D35959" w:rsidRPr="004B4341" w:rsidRDefault="00A91742" w:rsidP="00D35959">
      <w:pPr>
        <w:pStyle w:val="BodyText"/>
        <w:rPr>
          <w:rFonts w:ascii="Calibri" w:hAnsi="Calibri"/>
        </w:rPr>
      </w:pPr>
      <w:r w:rsidRPr="004B4341">
        <w:rPr>
          <w:rFonts w:ascii="Calibri" w:hAnsi="Calibri"/>
        </w:rPr>
        <w:t xml:space="preserve">Based on </w:t>
      </w:r>
      <w:r w:rsidR="00DE4D78" w:rsidRPr="004B4341">
        <w:rPr>
          <w:rFonts w:ascii="Calibri" w:hAnsi="Calibri"/>
        </w:rPr>
        <w:t xml:space="preserve">General Regulations Article </w:t>
      </w:r>
      <w:r w:rsidR="00C53398" w:rsidRPr="004B4341">
        <w:rPr>
          <w:rFonts w:ascii="Calibri" w:hAnsi="Calibri"/>
        </w:rPr>
        <w:t>6.1</w:t>
      </w:r>
      <w:r w:rsidR="00816491" w:rsidRPr="004B4341">
        <w:rPr>
          <w:rFonts w:ascii="Calibri" w:hAnsi="Calibri"/>
        </w:rPr>
        <w:t xml:space="preserve"> and </w:t>
      </w:r>
      <w:r w:rsidR="00566FAF" w:rsidRPr="004B4341">
        <w:rPr>
          <w:rFonts w:ascii="Calibri" w:hAnsi="Calibri"/>
        </w:rPr>
        <w:t xml:space="preserve">the </w:t>
      </w:r>
      <w:r w:rsidR="00C247EA" w:rsidRPr="004B4341">
        <w:rPr>
          <w:rFonts w:ascii="Calibri" w:hAnsi="Calibri"/>
        </w:rPr>
        <w:t>Rules of procedure – Terms of reference committees</w:t>
      </w:r>
      <w:r w:rsidR="00566FAF" w:rsidRPr="004B4341">
        <w:rPr>
          <w:rFonts w:ascii="Calibri" w:hAnsi="Calibri"/>
        </w:rPr>
        <w:t>, it is expected that</w:t>
      </w:r>
      <w:r w:rsidR="000E4624" w:rsidRPr="004B4341">
        <w:rPr>
          <w:rFonts w:ascii="Calibri" w:hAnsi="Calibri"/>
        </w:rPr>
        <w:t xml:space="preserve"> </w:t>
      </w:r>
      <w:r w:rsidR="009B6111" w:rsidRPr="004B4341">
        <w:rPr>
          <w:rFonts w:ascii="Calibri" w:hAnsi="Calibri"/>
        </w:rPr>
        <w:t>“</w:t>
      </w:r>
      <w:r w:rsidR="000E4624" w:rsidRPr="004B4341">
        <w:rPr>
          <w:rFonts w:ascii="Calibri" w:hAnsi="Calibri"/>
        </w:rPr>
        <w:t>c</w:t>
      </w:r>
      <w:r w:rsidR="009B6111" w:rsidRPr="004B4341">
        <w:rPr>
          <w:rFonts w:ascii="Calibri" w:hAnsi="Calibri"/>
        </w:rPr>
        <w:t xml:space="preserve">ommittees </w:t>
      </w:r>
      <w:r w:rsidR="000E4624" w:rsidRPr="004B4341">
        <w:rPr>
          <w:rFonts w:ascii="Calibri" w:hAnsi="Calibri"/>
        </w:rPr>
        <w:t>should work to the work programme which has been approved by the Council showing the deliverables as draft documents</w:t>
      </w:r>
      <w:r w:rsidR="00EA442D" w:rsidRPr="004B4341">
        <w:rPr>
          <w:rFonts w:ascii="Calibri" w:hAnsi="Calibri"/>
        </w:rPr>
        <w:t>.”</w:t>
      </w:r>
      <w:r w:rsidR="00D35959" w:rsidRPr="004B4341">
        <w:rPr>
          <w:rFonts w:ascii="Calibri" w:hAnsi="Calibri"/>
        </w:rPr>
        <w:t xml:space="preserve"> </w:t>
      </w:r>
    </w:p>
    <w:p w14:paraId="244FC893" w14:textId="56D96161" w:rsidR="00E02084" w:rsidRPr="004B4341" w:rsidRDefault="00BC6183" w:rsidP="00EA442D">
      <w:pPr>
        <w:pStyle w:val="BodyText"/>
        <w:rPr>
          <w:rFonts w:ascii="Calibri" w:hAnsi="Calibri"/>
        </w:rPr>
      </w:pPr>
      <w:r w:rsidRPr="004B4341">
        <w:rPr>
          <w:rFonts w:ascii="Calibri" w:hAnsi="Calibri"/>
        </w:rPr>
        <w:t xml:space="preserve">In accordance with this, </w:t>
      </w:r>
      <w:r w:rsidR="00EA442D" w:rsidRPr="004B4341">
        <w:rPr>
          <w:rFonts w:ascii="Calibri" w:hAnsi="Calibri"/>
        </w:rPr>
        <w:t>PAP</w:t>
      </w:r>
      <w:r w:rsidR="006A2B13" w:rsidRPr="004B4341">
        <w:rPr>
          <w:rFonts w:ascii="Calibri" w:hAnsi="Calibri"/>
        </w:rPr>
        <w:t xml:space="preserve"> </w:t>
      </w:r>
      <w:r w:rsidR="00EA442D" w:rsidRPr="004B4341">
        <w:rPr>
          <w:rFonts w:ascii="Calibri" w:hAnsi="Calibri"/>
        </w:rPr>
        <w:t xml:space="preserve">has </w:t>
      </w:r>
      <w:r w:rsidR="00E02084" w:rsidRPr="004B4341">
        <w:rPr>
          <w:rFonts w:ascii="Calibri" w:hAnsi="Calibri"/>
        </w:rPr>
        <w:t>prepared</w:t>
      </w:r>
      <w:r w:rsidR="00964771" w:rsidRPr="004B4341">
        <w:rPr>
          <w:rFonts w:ascii="Calibri" w:hAnsi="Calibri"/>
        </w:rPr>
        <w:t xml:space="preserve"> the draft </w:t>
      </w:r>
      <w:r w:rsidR="00766EC0" w:rsidRPr="004B4341">
        <w:rPr>
          <w:rFonts w:ascii="Calibri" w:hAnsi="Calibri"/>
        </w:rPr>
        <w:t>w</w:t>
      </w:r>
      <w:r w:rsidR="00964771" w:rsidRPr="004B4341">
        <w:rPr>
          <w:rFonts w:ascii="Calibri" w:hAnsi="Calibri"/>
        </w:rPr>
        <w:t xml:space="preserve">ork </w:t>
      </w:r>
      <w:r w:rsidR="00766EC0" w:rsidRPr="004B4341">
        <w:rPr>
          <w:rFonts w:ascii="Calibri" w:hAnsi="Calibri"/>
        </w:rPr>
        <w:t>p</w:t>
      </w:r>
      <w:r w:rsidR="00964771" w:rsidRPr="004B4341">
        <w:rPr>
          <w:rFonts w:ascii="Calibri" w:hAnsi="Calibri"/>
        </w:rPr>
        <w:t xml:space="preserve">rogramme </w:t>
      </w:r>
      <w:r w:rsidR="00E02084" w:rsidRPr="004B4341">
        <w:rPr>
          <w:rFonts w:ascii="Calibri" w:hAnsi="Calibri"/>
        </w:rPr>
        <w:t>for the upcoming quadrennial 2023-2027</w:t>
      </w:r>
      <w:r w:rsidR="00C012AD" w:rsidRPr="004B4341">
        <w:rPr>
          <w:rFonts w:ascii="Calibri" w:hAnsi="Calibri"/>
        </w:rPr>
        <w:t>, attached in the annex of this document, using inputs received from the committees.</w:t>
      </w:r>
    </w:p>
    <w:p w14:paraId="13D3505A" w14:textId="5068DF8A" w:rsidR="00C012AD" w:rsidRPr="004B4341" w:rsidRDefault="00C012AD" w:rsidP="00EA442D">
      <w:pPr>
        <w:pStyle w:val="BodyText"/>
        <w:rPr>
          <w:rFonts w:ascii="Calibri" w:hAnsi="Calibri"/>
        </w:rPr>
      </w:pPr>
      <w:r w:rsidRPr="004B4341">
        <w:rPr>
          <w:rFonts w:ascii="Calibri" w:hAnsi="Calibri"/>
        </w:rPr>
        <w:t>The work programme aims to identify work items with outcomes and priorities based on IALA’s strategic vision</w:t>
      </w:r>
      <w:r w:rsidR="00457AE2" w:rsidRPr="004B4341">
        <w:rPr>
          <w:rFonts w:ascii="Calibri" w:hAnsi="Calibri"/>
        </w:rPr>
        <w:t xml:space="preserve">, current drivers and trends, and the IALA position document on the development of Marine Aids to Navigation. </w:t>
      </w:r>
    </w:p>
    <w:p w14:paraId="3FD6A1DC" w14:textId="685B7169" w:rsidR="00E02084" w:rsidRPr="004B4341" w:rsidRDefault="002A2A96" w:rsidP="00EA442D">
      <w:pPr>
        <w:pStyle w:val="BodyText"/>
        <w:rPr>
          <w:rFonts w:ascii="Calibri" w:hAnsi="Calibri"/>
        </w:rPr>
      </w:pPr>
      <w:r w:rsidRPr="004B4341">
        <w:rPr>
          <w:rFonts w:ascii="Calibri" w:hAnsi="Calibri"/>
        </w:rPr>
        <w:t xml:space="preserve">The work programme serves as a foundation for the committees’ work plans, outlining assigned tasks. It is important to note that the list does not include updating other </w:t>
      </w:r>
      <w:r w:rsidR="00D7005E" w:rsidRPr="004B4341">
        <w:rPr>
          <w:rFonts w:ascii="Calibri" w:hAnsi="Calibri"/>
        </w:rPr>
        <w:t xml:space="preserve">documents (e.g. manuals and model courses), liaising with related bodies, or events such as workshops and seminars, which </w:t>
      </w:r>
      <w:r w:rsidR="009B3BCF" w:rsidRPr="004B4341">
        <w:rPr>
          <w:rFonts w:ascii="Calibri" w:hAnsi="Calibri"/>
        </w:rPr>
        <w:t xml:space="preserve">will continue to be addressed by the committees. </w:t>
      </w:r>
    </w:p>
    <w:p w14:paraId="781E7ED9" w14:textId="3EF3CF0E" w:rsidR="009B3BCF" w:rsidRPr="004B4341" w:rsidRDefault="009B3BCF" w:rsidP="00EA442D">
      <w:pPr>
        <w:pStyle w:val="BodyText"/>
        <w:rPr>
          <w:rFonts w:ascii="Calibri" w:hAnsi="Calibri"/>
        </w:rPr>
      </w:pPr>
      <w:r w:rsidRPr="004B4341">
        <w:rPr>
          <w:rFonts w:ascii="Calibri" w:hAnsi="Calibri"/>
        </w:rPr>
        <w:t xml:space="preserve">While focusing on the work programme, committees will also continue </w:t>
      </w:r>
      <w:r w:rsidR="00A47606" w:rsidRPr="004B4341">
        <w:rPr>
          <w:rFonts w:ascii="Calibri" w:hAnsi="Calibri"/>
        </w:rPr>
        <w:t xml:space="preserve">to review all current publications, and make proposals to Council as necessary. </w:t>
      </w:r>
    </w:p>
    <w:p w14:paraId="721EAE23" w14:textId="124BAA29" w:rsidR="008E309B" w:rsidRPr="0057175F" w:rsidRDefault="0051057A" w:rsidP="00253634">
      <w:pPr>
        <w:pStyle w:val="BodyText"/>
        <w:rPr>
          <w:rFonts w:ascii="Calibri" w:hAnsi="Calibri"/>
        </w:rPr>
      </w:pPr>
      <w:r w:rsidRPr="004B4341">
        <w:rPr>
          <w:rFonts w:ascii="Calibri" w:hAnsi="Calibri"/>
        </w:rPr>
        <w:t xml:space="preserve">Please be advised that the ENAV committee has undergone a name change and is now referred to as the Digital Technology (DTEC) </w:t>
      </w:r>
      <w:r w:rsidR="00997E65" w:rsidRPr="004B4341">
        <w:rPr>
          <w:rFonts w:ascii="Calibri" w:hAnsi="Calibri"/>
        </w:rPr>
        <w:t>Committee.</w:t>
      </w:r>
    </w:p>
    <w:p w14:paraId="0AAF0D3E" w14:textId="22AB5B71" w:rsidR="00A23BCA" w:rsidRPr="0057704D" w:rsidRDefault="00921B12" w:rsidP="0057704D">
      <w:pPr>
        <w:pStyle w:val="Heading1"/>
        <w:keepLines w:val="0"/>
        <w:tabs>
          <w:tab w:val="left" w:pos="567"/>
          <w:tab w:val="left" w:pos="851"/>
        </w:tabs>
        <w:spacing w:after="240" w:line="240" w:lineRule="auto"/>
        <w:rPr>
          <w:rFonts w:asciiTheme="minorHAnsi" w:eastAsia="Times New Roman" w:hAnsiTheme="minorHAnsi" w:cs="Arial"/>
          <w:bCs w:val="0"/>
          <w:caps w:val="0"/>
          <w:color w:val="1F497D" w:themeColor="text2"/>
          <w:sz w:val="24"/>
          <w:lang w:eastAsia="fr-FR"/>
        </w:rPr>
      </w:pPr>
      <w:r w:rsidRPr="0057704D">
        <w:rPr>
          <w:rFonts w:asciiTheme="minorHAnsi" w:eastAsia="Times New Roman" w:hAnsiTheme="minorHAnsi" w:cs="Arial"/>
          <w:bCs w:val="0"/>
          <w:caps w:val="0"/>
          <w:color w:val="1F497D" w:themeColor="text2"/>
          <w:sz w:val="24"/>
          <w:lang w:eastAsia="fr-FR"/>
        </w:rPr>
        <w:t>THE COUNCIL IS REQUESTED TO</w:t>
      </w:r>
    </w:p>
    <w:p w14:paraId="6BBB136C" w14:textId="3209DB42" w:rsidR="006F15E0" w:rsidRPr="002943B5" w:rsidRDefault="005A46BA" w:rsidP="006F15E0">
      <w:pPr>
        <w:pStyle w:val="BodyText"/>
        <w:rPr>
          <w:lang w:eastAsia="en-GB"/>
        </w:rPr>
        <w:sectPr w:rsidR="006F15E0" w:rsidRPr="002943B5" w:rsidSect="0082480E">
          <w:headerReference w:type="default" r:id="rId12"/>
          <w:footerReference w:type="default" r:id="rId13"/>
          <w:headerReference w:type="first" r:id="rId14"/>
          <w:footerReference w:type="first" r:id="rId15"/>
          <w:pgSz w:w="11906" w:h="16838"/>
          <w:pgMar w:top="1134" w:right="1134" w:bottom="1134" w:left="1134" w:header="709" w:footer="709" w:gutter="0"/>
          <w:cols w:space="708"/>
          <w:docGrid w:linePitch="360"/>
        </w:sectPr>
      </w:pPr>
      <w:r>
        <w:rPr>
          <w:rFonts w:ascii="Calibri" w:hAnsi="Calibri"/>
        </w:rPr>
        <w:t xml:space="preserve">Approve the </w:t>
      </w:r>
      <w:r w:rsidR="006C36C1" w:rsidRPr="002943B5">
        <w:rPr>
          <w:rFonts w:ascii="Calibri" w:hAnsi="Calibri"/>
        </w:rPr>
        <w:t>draft Work Programme</w:t>
      </w:r>
      <w:r>
        <w:rPr>
          <w:rFonts w:ascii="Calibri" w:hAnsi="Calibri"/>
        </w:rPr>
        <w:t xml:space="preserve"> of the committee for 2023-2027</w:t>
      </w:r>
      <w:r w:rsidR="006C36C1" w:rsidRPr="002943B5">
        <w:rPr>
          <w:rFonts w:ascii="Calibri" w:hAnsi="Calibri"/>
        </w:rPr>
        <w:t>.</w:t>
      </w:r>
    </w:p>
    <w:p w14:paraId="19E34904" w14:textId="34DB114C" w:rsidR="006F15E0" w:rsidRPr="002943B5" w:rsidRDefault="00FF2373" w:rsidP="007B23D4">
      <w:pPr>
        <w:pStyle w:val="Annex"/>
        <w:spacing w:after="120"/>
        <w:ind w:left="1560" w:hanging="1418"/>
      </w:pPr>
      <w:r w:rsidRPr="002943B5">
        <w:lastRenderedPageBreak/>
        <w:t xml:space="preserve">Draft committee </w:t>
      </w:r>
      <w:r w:rsidR="006F15E0" w:rsidRPr="002943B5">
        <w:t>work programme 2023-2027</w:t>
      </w:r>
    </w:p>
    <w:tbl>
      <w:tblPr>
        <w:tblStyle w:val="GridTable4-Accent1"/>
        <w:tblpPr w:leftFromText="141" w:rightFromText="141" w:vertAnchor="text" w:tblpY="1"/>
        <w:tblW w:w="0" w:type="auto"/>
        <w:tblLayout w:type="fixed"/>
        <w:tblLook w:val="04A0" w:firstRow="1" w:lastRow="0" w:firstColumn="1" w:lastColumn="0" w:noHBand="0" w:noVBand="1"/>
      </w:tblPr>
      <w:tblGrid>
        <w:gridCol w:w="988"/>
        <w:gridCol w:w="1275"/>
        <w:gridCol w:w="4111"/>
        <w:gridCol w:w="3969"/>
        <w:gridCol w:w="1701"/>
        <w:gridCol w:w="1049"/>
        <w:gridCol w:w="1133"/>
        <w:gridCol w:w="1077"/>
      </w:tblGrid>
      <w:tr w:rsidR="00654429" w:rsidRPr="00654429" w14:paraId="72951F6A" w14:textId="77777777" w:rsidTr="009565D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88" w:type="dxa"/>
          </w:tcPr>
          <w:p w14:paraId="3348C2C4" w14:textId="78420C67" w:rsidR="00344A59" w:rsidRPr="00654429" w:rsidRDefault="00344A59" w:rsidP="00916004">
            <w:pPr>
              <w:rPr>
                <w:rFonts w:cstheme="minorHAnsi"/>
                <w:szCs w:val="18"/>
                <w:lang w:eastAsia="en-GB"/>
              </w:rPr>
            </w:pPr>
            <w:r w:rsidRPr="00654429">
              <w:rPr>
                <w:rFonts w:cstheme="minorHAnsi"/>
                <w:szCs w:val="18"/>
                <w:lang w:eastAsia="en-GB"/>
              </w:rPr>
              <w:t xml:space="preserve">Reference to </w:t>
            </w:r>
            <w:r w:rsidR="007B23D4" w:rsidRPr="00654429">
              <w:rPr>
                <w:rFonts w:cstheme="minorHAnsi"/>
                <w:szCs w:val="18"/>
                <w:lang w:eastAsia="en-GB"/>
              </w:rPr>
              <w:t>St</w:t>
            </w:r>
            <w:r w:rsidR="00132343" w:rsidRPr="00654429">
              <w:rPr>
                <w:rFonts w:cstheme="minorHAnsi"/>
                <w:szCs w:val="18"/>
                <w:lang w:eastAsia="en-GB"/>
              </w:rPr>
              <w:t>andards</w:t>
            </w:r>
          </w:p>
        </w:tc>
        <w:tc>
          <w:tcPr>
            <w:tcW w:w="1275" w:type="dxa"/>
          </w:tcPr>
          <w:p w14:paraId="0964B9F0" w14:textId="06F6424C" w:rsidR="00344A59" w:rsidRPr="00654429" w:rsidRDefault="003976A7" w:rsidP="00916004">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S</w:t>
            </w:r>
            <w:r w:rsidR="000960A9" w:rsidRPr="00654429">
              <w:rPr>
                <w:rFonts w:cstheme="minorHAnsi"/>
                <w:szCs w:val="18"/>
                <w:lang w:eastAsia="en-GB"/>
              </w:rPr>
              <w:t>cope</w:t>
            </w:r>
          </w:p>
        </w:tc>
        <w:tc>
          <w:tcPr>
            <w:tcW w:w="4111" w:type="dxa"/>
          </w:tcPr>
          <w:p w14:paraId="6BBA7F0E" w14:textId="766E90C3" w:rsidR="00344A59" w:rsidRPr="00654429" w:rsidRDefault="00344A59" w:rsidP="00916004">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Titl</w:t>
            </w:r>
            <w:r w:rsidR="00B65631" w:rsidRPr="00654429">
              <w:rPr>
                <w:rFonts w:cstheme="minorHAnsi"/>
                <w:szCs w:val="18"/>
                <w:lang w:eastAsia="en-GB"/>
              </w:rPr>
              <w:t>e</w:t>
            </w:r>
          </w:p>
        </w:tc>
        <w:tc>
          <w:tcPr>
            <w:tcW w:w="3969" w:type="dxa"/>
          </w:tcPr>
          <w:p w14:paraId="783DF2C4" w14:textId="77C0E081" w:rsidR="00344A59" w:rsidRPr="00654429" w:rsidRDefault="00344A59" w:rsidP="00916004">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Description</w:t>
            </w:r>
          </w:p>
        </w:tc>
        <w:tc>
          <w:tcPr>
            <w:tcW w:w="1701" w:type="dxa"/>
          </w:tcPr>
          <w:p w14:paraId="0D4F334A" w14:textId="10EB808C" w:rsidR="00344A59" w:rsidRPr="00654429" w:rsidRDefault="00344A59" w:rsidP="00916004">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Expected outcome</w:t>
            </w:r>
          </w:p>
        </w:tc>
        <w:tc>
          <w:tcPr>
            <w:tcW w:w="1049" w:type="dxa"/>
          </w:tcPr>
          <w:p w14:paraId="7B974D73" w14:textId="5ACE74B0" w:rsidR="00344A59" w:rsidRPr="00654429" w:rsidRDefault="00132343" w:rsidP="00916004">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Committee </w:t>
            </w:r>
            <w:r w:rsidR="00B042BF" w:rsidRPr="00654429">
              <w:rPr>
                <w:rFonts w:cstheme="minorHAnsi"/>
                <w:szCs w:val="18"/>
                <w:lang w:eastAsia="en-GB"/>
              </w:rPr>
              <w:t>(*leading)</w:t>
            </w:r>
          </w:p>
        </w:tc>
        <w:tc>
          <w:tcPr>
            <w:tcW w:w="1133" w:type="dxa"/>
          </w:tcPr>
          <w:p w14:paraId="7683258B" w14:textId="0B96D2AD" w:rsidR="00344A59" w:rsidRPr="00654429" w:rsidRDefault="00344A59" w:rsidP="00916004">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Committee work item no.</w:t>
            </w:r>
          </w:p>
        </w:tc>
        <w:tc>
          <w:tcPr>
            <w:tcW w:w="1077" w:type="dxa"/>
          </w:tcPr>
          <w:p w14:paraId="20442D93" w14:textId="4984E48F" w:rsidR="00344A59" w:rsidRPr="00654429" w:rsidRDefault="00344A59" w:rsidP="00916004">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Related documents</w:t>
            </w:r>
          </w:p>
        </w:tc>
      </w:tr>
      <w:tr w:rsidR="00654429" w:rsidRPr="00654429" w14:paraId="5A3EB22B"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7C75429" w14:textId="77777777" w:rsidR="00920789" w:rsidRPr="00654429" w:rsidRDefault="00920789" w:rsidP="00916004">
            <w:pPr>
              <w:rPr>
                <w:rFonts w:cstheme="minorHAnsi"/>
                <w:b w:val="0"/>
                <w:bCs w:val="0"/>
                <w:szCs w:val="18"/>
                <w:lang w:eastAsia="en-GB"/>
              </w:rPr>
            </w:pPr>
            <w:r w:rsidRPr="00654429">
              <w:rPr>
                <w:rFonts w:cstheme="minorHAnsi"/>
                <w:szCs w:val="18"/>
                <w:lang w:eastAsia="en-GB"/>
              </w:rPr>
              <w:t>S1010</w:t>
            </w:r>
          </w:p>
          <w:p w14:paraId="640077DD" w14:textId="2AC730DF" w:rsidR="002F4E0F" w:rsidRPr="00654429" w:rsidRDefault="002F4E0F" w:rsidP="00916004">
            <w:pPr>
              <w:rPr>
                <w:rFonts w:cstheme="minorHAnsi"/>
                <w:szCs w:val="18"/>
                <w:lang w:eastAsia="en-GB"/>
              </w:rPr>
            </w:pPr>
            <w:r w:rsidRPr="00654429">
              <w:rPr>
                <w:rFonts w:cstheme="minorHAnsi"/>
                <w:szCs w:val="18"/>
                <w:lang w:eastAsia="en-GB"/>
              </w:rPr>
              <w:t xml:space="preserve">Marine </w:t>
            </w:r>
            <w:r w:rsidR="00A7741F">
              <w:rPr>
                <w:rFonts w:cstheme="minorHAnsi"/>
                <w:szCs w:val="18"/>
                <w:lang w:eastAsia="en-GB"/>
              </w:rPr>
              <w:t>AtoN</w:t>
            </w:r>
          </w:p>
        </w:tc>
        <w:tc>
          <w:tcPr>
            <w:tcW w:w="1275" w:type="dxa"/>
          </w:tcPr>
          <w:p w14:paraId="01033D8B" w14:textId="3ECBAA14" w:rsidR="00920789" w:rsidRPr="00654429" w:rsidRDefault="00920789" w:rsidP="00916004">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1.1 </w:t>
            </w:r>
            <w:r w:rsidR="0006031D" w:rsidRPr="00654429">
              <w:rPr>
                <w:rFonts w:cstheme="minorHAnsi"/>
                <w:szCs w:val="18"/>
                <w:lang w:eastAsia="en-GB"/>
              </w:rPr>
              <w:t xml:space="preserve">Marine </w:t>
            </w:r>
            <w:r w:rsidR="00B65631" w:rsidRPr="00654429">
              <w:rPr>
                <w:rFonts w:cstheme="minorHAnsi"/>
                <w:szCs w:val="18"/>
                <w:lang w:eastAsia="en-GB"/>
              </w:rPr>
              <w:t>AtoN planning</w:t>
            </w:r>
          </w:p>
        </w:tc>
        <w:tc>
          <w:tcPr>
            <w:tcW w:w="4111" w:type="dxa"/>
          </w:tcPr>
          <w:p w14:paraId="745CB251" w14:textId="3D5F72E8" w:rsidR="00920789" w:rsidRPr="00654429" w:rsidRDefault="00B65631" w:rsidP="00916004">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 xml:space="preserve">Compile new Guideline on AtoN </w:t>
            </w:r>
            <w:r w:rsidR="00B76E91" w:rsidRPr="00654429">
              <w:rPr>
                <w:rFonts w:cstheme="minorHAnsi"/>
                <w:szCs w:val="18"/>
              </w:rPr>
              <w:t xml:space="preserve">Buoy </w:t>
            </w:r>
            <w:r w:rsidRPr="00654429">
              <w:rPr>
                <w:rFonts w:cstheme="minorHAnsi"/>
                <w:szCs w:val="18"/>
              </w:rPr>
              <w:t>Tender requirements and specification</w:t>
            </w:r>
          </w:p>
        </w:tc>
        <w:tc>
          <w:tcPr>
            <w:tcW w:w="3969" w:type="dxa"/>
          </w:tcPr>
          <w:p w14:paraId="2331CFCE" w14:textId="03176576" w:rsidR="00920789" w:rsidRPr="00654429" w:rsidRDefault="001C3A0B" w:rsidP="00916004">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New Guideline on Tender requirements.</w:t>
            </w:r>
          </w:p>
        </w:tc>
        <w:tc>
          <w:tcPr>
            <w:tcW w:w="1701" w:type="dxa"/>
          </w:tcPr>
          <w:p w14:paraId="48FDD2F3" w14:textId="48CD75F3" w:rsidR="00920789" w:rsidRPr="00654429" w:rsidRDefault="00740CA0" w:rsidP="00916004">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New </w:t>
            </w:r>
            <w:r w:rsidR="001C3A0B" w:rsidRPr="00654429">
              <w:rPr>
                <w:rFonts w:cstheme="minorHAnsi"/>
                <w:szCs w:val="18"/>
                <w:lang w:eastAsia="en-GB"/>
              </w:rPr>
              <w:t>Guideline</w:t>
            </w:r>
          </w:p>
        </w:tc>
        <w:tc>
          <w:tcPr>
            <w:tcW w:w="1049" w:type="dxa"/>
          </w:tcPr>
          <w:p w14:paraId="4C928832" w14:textId="668E6C37" w:rsidR="00920789" w:rsidRPr="00654429" w:rsidRDefault="00760CBD" w:rsidP="00916004">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r w:rsidR="00B042BF" w:rsidRPr="00654429">
              <w:rPr>
                <w:rFonts w:cstheme="minorHAnsi"/>
                <w:szCs w:val="18"/>
                <w:lang w:eastAsia="en-GB"/>
              </w:rPr>
              <w:t>*</w:t>
            </w:r>
            <w:r w:rsidRPr="00654429">
              <w:rPr>
                <w:rFonts w:cstheme="minorHAnsi"/>
                <w:szCs w:val="18"/>
                <w:lang w:eastAsia="en-GB"/>
              </w:rPr>
              <w:t xml:space="preserve">, </w:t>
            </w:r>
            <w:r w:rsidR="001C3A0B" w:rsidRPr="00654429">
              <w:rPr>
                <w:rFonts w:cstheme="minorHAnsi"/>
                <w:szCs w:val="18"/>
                <w:lang w:eastAsia="en-GB"/>
              </w:rPr>
              <w:t>ENG</w:t>
            </w:r>
          </w:p>
        </w:tc>
        <w:tc>
          <w:tcPr>
            <w:tcW w:w="1133" w:type="dxa"/>
          </w:tcPr>
          <w:p w14:paraId="2C7FD0CA" w14:textId="085416B0" w:rsidR="00B23C3F" w:rsidRPr="00654429" w:rsidRDefault="00B23C3F" w:rsidP="00916004">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3E799B11" w14:textId="77777777" w:rsidR="00920789" w:rsidRPr="00654429" w:rsidRDefault="00920789" w:rsidP="00916004">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654429" w:rsidRPr="00654429" w14:paraId="3B8D9F2F"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6D0D6A08" w14:textId="77777777" w:rsidR="00A22525" w:rsidRPr="00654429" w:rsidRDefault="00A22525" w:rsidP="00A22525">
            <w:pPr>
              <w:rPr>
                <w:rFonts w:cstheme="minorHAnsi"/>
                <w:szCs w:val="18"/>
                <w:lang w:eastAsia="en-GB"/>
              </w:rPr>
            </w:pPr>
          </w:p>
        </w:tc>
        <w:tc>
          <w:tcPr>
            <w:tcW w:w="1275" w:type="dxa"/>
          </w:tcPr>
          <w:p w14:paraId="36A9A12E" w14:textId="77777777"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24992752" w14:textId="03FA7B5E"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Compile </w:t>
            </w:r>
            <w:r w:rsidR="00594641" w:rsidRPr="00654429">
              <w:rPr>
                <w:rFonts w:cstheme="minorHAnsi"/>
                <w:szCs w:val="18"/>
              </w:rPr>
              <w:t>guidance</w:t>
            </w:r>
            <w:r w:rsidRPr="00654429">
              <w:rPr>
                <w:rFonts w:cstheme="minorHAnsi"/>
                <w:szCs w:val="18"/>
              </w:rPr>
              <w:t xml:space="preserve"> for buoy tender activities</w:t>
            </w:r>
          </w:p>
        </w:tc>
        <w:tc>
          <w:tcPr>
            <w:tcW w:w="3969" w:type="dxa"/>
          </w:tcPr>
          <w:p w14:paraId="228644D1" w14:textId="231390B1"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napToGrid w:val="0"/>
                <w:kern w:val="28"/>
                <w:szCs w:val="18"/>
                <w:lang w:eastAsia="de-DE"/>
              </w:rPr>
              <w:t>WWA related</w:t>
            </w:r>
          </w:p>
        </w:tc>
        <w:tc>
          <w:tcPr>
            <w:tcW w:w="1701" w:type="dxa"/>
          </w:tcPr>
          <w:p w14:paraId="140AB91B" w14:textId="6161828E" w:rsidR="002D2B50" w:rsidRPr="00654429" w:rsidRDefault="002D2B50"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Model </w:t>
            </w:r>
            <w:r w:rsidR="00A839D0" w:rsidRPr="00654429">
              <w:rPr>
                <w:rFonts w:cstheme="minorHAnsi"/>
                <w:szCs w:val="18"/>
                <w:lang w:eastAsia="en-GB"/>
              </w:rPr>
              <w:t>courses</w:t>
            </w:r>
          </w:p>
        </w:tc>
        <w:tc>
          <w:tcPr>
            <w:tcW w:w="1049" w:type="dxa"/>
          </w:tcPr>
          <w:p w14:paraId="7A6BF69B" w14:textId="395B08A2"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1AE0822F" w14:textId="7B7D8E67" w:rsidR="00A22525" w:rsidRPr="00654429" w:rsidDel="004F467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31EF11E0" w14:textId="77777777"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654429" w:rsidRPr="00654429" w14:paraId="56FECF85"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BD1ACBD" w14:textId="77777777" w:rsidR="00A22525" w:rsidRPr="00654429" w:rsidRDefault="00A22525" w:rsidP="00A22525">
            <w:pPr>
              <w:rPr>
                <w:rFonts w:cstheme="minorHAnsi"/>
                <w:szCs w:val="18"/>
                <w:lang w:eastAsia="en-GB"/>
              </w:rPr>
            </w:pPr>
          </w:p>
        </w:tc>
        <w:tc>
          <w:tcPr>
            <w:tcW w:w="1275" w:type="dxa"/>
          </w:tcPr>
          <w:p w14:paraId="45DC9C36" w14:textId="7777777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B619D62" w14:textId="5708538F"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napToGrid w:val="0"/>
                <w:kern w:val="28"/>
                <w:szCs w:val="18"/>
                <w:lang w:eastAsia="de-DE"/>
              </w:rPr>
              <w:t>Providing guidance on the process to implement developments of innovation</w:t>
            </w:r>
          </w:p>
        </w:tc>
        <w:tc>
          <w:tcPr>
            <w:tcW w:w="3969" w:type="dxa"/>
          </w:tcPr>
          <w:p w14:paraId="2ADF834F" w14:textId="68088FF1" w:rsidR="009C4457" w:rsidRPr="00654429" w:rsidRDefault="0059047D" w:rsidP="00A22525">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napToGrid w:val="0"/>
                <w:kern w:val="28"/>
                <w:szCs w:val="18"/>
                <w:lang w:eastAsia="de-DE"/>
              </w:rPr>
              <w:t>Develop a guideline</w:t>
            </w:r>
            <w:r w:rsidR="009C4457" w:rsidRPr="009C4457">
              <w:rPr>
                <w:rFonts w:cstheme="minorHAnsi"/>
                <w:snapToGrid w:val="0"/>
                <w:kern w:val="28"/>
                <w:szCs w:val="18"/>
                <w:lang w:eastAsia="de-DE"/>
              </w:rPr>
              <w:t xml:space="preserve"> on how to move from development test bed/trial reporting to implementation of innovative solutions.</w:t>
            </w:r>
          </w:p>
        </w:tc>
        <w:tc>
          <w:tcPr>
            <w:tcW w:w="1701" w:type="dxa"/>
          </w:tcPr>
          <w:p w14:paraId="3D08827B" w14:textId="7E47FC6A" w:rsidR="006A6889" w:rsidRPr="00654429" w:rsidRDefault="00A22525" w:rsidP="006A6889">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New </w:t>
            </w:r>
            <w:r w:rsidR="00740CA0" w:rsidRPr="00654429">
              <w:rPr>
                <w:rFonts w:cstheme="minorHAnsi"/>
                <w:szCs w:val="18"/>
                <w:lang w:eastAsia="en-GB"/>
              </w:rPr>
              <w:t>G</w:t>
            </w:r>
            <w:r w:rsidRPr="00654429">
              <w:rPr>
                <w:rFonts w:cstheme="minorHAnsi"/>
                <w:szCs w:val="18"/>
                <w:lang w:eastAsia="en-GB"/>
              </w:rPr>
              <w:t>uideline</w:t>
            </w:r>
          </w:p>
          <w:p w14:paraId="5BBD24D8" w14:textId="2357A2F9"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49" w:type="dxa"/>
          </w:tcPr>
          <w:p w14:paraId="023B66B0" w14:textId="53F6FF2C" w:rsidR="00A22525" w:rsidRPr="00654429" w:rsidRDefault="00DE1878"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3BDF16D9" w14:textId="26DF686D"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787C636A" w14:textId="7777777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654429" w:rsidRPr="00654429" w14:paraId="11FDB9F6"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652B0332" w14:textId="77777777" w:rsidR="00A22525" w:rsidRPr="00654429" w:rsidRDefault="00A22525" w:rsidP="00A22525">
            <w:pPr>
              <w:rPr>
                <w:rFonts w:cstheme="minorHAnsi"/>
                <w:szCs w:val="18"/>
                <w:lang w:eastAsia="en-GB"/>
              </w:rPr>
            </w:pPr>
          </w:p>
        </w:tc>
        <w:tc>
          <w:tcPr>
            <w:tcW w:w="1275" w:type="dxa"/>
          </w:tcPr>
          <w:p w14:paraId="3E2683FC" w14:textId="77777777"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6A226D2" w14:textId="4FFDC547" w:rsidR="00A22525" w:rsidRPr="00654429" w:rsidRDefault="00A22525" w:rsidP="00A22525">
            <w:pPr>
              <w:spacing w:line="240" w:lineRule="auto"/>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Full review of Guideline G1078 The Use of AtoN in the Design of Fairways</w:t>
            </w:r>
          </w:p>
        </w:tc>
        <w:tc>
          <w:tcPr>
            <w:tcW w:w="3969" w:type="dxa"/>
          </w:tcPr>
          <w:p w14:paraId="75B8430B" w14:textId="07938C3D"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napToGrid w:val="0"/>
                <w:kern w:val="28"/>
                <w:szCs w:val="18"/>
                <w:lang w:eastAsia="de-DE"/>
              </w:rPr>
            </w:pPr>
            <w:r w:rsidRPr="00654429">
              <w:rPr>
                <w:rFonts w:cstheme="minorHAnsi"/>
                <w:snapToGrid w:val="0"/>
                <w:kern w:val="28"/>
                <w:szCs w:val="18"/>
                <w:lang w:eastAsia="de-DE"/>
              </w:rPr>
              <w:t>Revise Guideline G1078</w:t>
            </w:r>
          </w:p>
        </w:tc>
        <w:tc>
          <w:tcPr>
            <w:tcW w:w="1701" w:type="dxa"/>
          </w:tcPr>
          <w:p w14:paraId="38F0E765" w14:textId="3AF43D7A"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049" w:type="dxa"/>
          </w:tcPr>
          <w:p w14:paraId="0CE9E4D6" w14:textId="12CC0EA5"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03FCA2BD" w14:textId="63B5D425"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DFBDA98" w14:textId="77777777"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654429" w:rsidRPr="00654429" w14:paraId="46BEFCBA"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FB8374D" w14:textId="77777777" w:rsidR="00A22525" w:rsidRPr="00654429" w:rsidRDefault="00A22525" w:rsidP="00A22525">
            <w:pPr>
              <w:rPr>
                <w:rFonts w:cstheme="minorHAnsi"/>
                <w:szCs w:val="18"/>
                <w:lang w:eastAsia="en-GB"/>
              </w:rPr>
            </w:pPr>
          </w:p>
        </w:tc>
        <w:tc>
          <w:tcPr>
            <w:tcW w:w="1275" w:type="dxa"/>
          </w:tcPr>
          <w:p w14:paraId="092E65A2" w14:textId="7777777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53FDB79D" w14:textId="46CCC9A8" w:rsidR="00A22525" w:rsidRPr="00654429" w:rsidRDefault="00B629AC" w:rsidP="00A22525">
            <w:pPr>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w:t>
            </w:r>
            <w:r w:rsidR="00A22525" w:rsidRPr="00654429">
              <w:rPr>
                <w:rFonts w:cstheme="minorHAnsi"/>
                <w:szCs w:val="18"/>
              </w:rPr>
              <w:t>evelopment of aspects of digital communications, including promoting broadband connectivity for operational technology.</w:t>
            </w:r>
          </w:p>
        </w:tc>
        <w:tc>
          <w:tcPr>
            <w:tcW w:w="3969" w:type="dxa"/>
          </w:tcPr>
          <w:p w14:paraId="4779F1FA" w14:textId="745612A1"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lang w:eastAsia="de-DE"/>
              </w:rPr>
            </w:pPr>
            <w:r w:rsidRPr="00654429">
              <w:rPr>
                <w:rFonts w:cstheme="minorHAnsi"/>
                <w:snapToGrid w:val="0"/>
                <w:kern w:val="28"/>
                <w:szCs w:val="18"/>
                <w:lang w:eastAsia="de-DE"/>
              </w:rPr>
              <w:t>Based on IHO/IALA portrayal and IALA comms workshop output.</w:t>
            </w:r>
          </w:p>
        </w:tc>
        <w:tc>
          <w:tcPr>
            <w:tcW w:w="1701" w:type="dxa"/>
          </w:tcPr>
          <w:p w14:paraId="2C44EBE6" w14:textId="7777777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49" w:type="dxa"/>
          </w:tcPr>
          <w:p w14:paraId="6B1A957E" w14:textId="34F7188D"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ARM, </w:t>
            </w:r>
            <w:r w:rsidR="00DE1878" w:rsidRPr="00654429">
              <w:rPr>
                <w:rFonts w:cstheme="minorHAnsi"/>
                <w:szCs w:val="18"/>
                <w:lang w:eastAsia="en-GB"/>
              </w:rPr>
              <w:t>DTEC</w:t>
            </w:r>
            <w:r w:rsidR="002857CE">
              <w:rPr>
                <w:rFonts w:cstheme="minorHAnsi"/>
                <w:szCs w:val="18"/>
                <w:lang w:eastAsia="en-GB"/>
              </w:rPr>
              <w:t>*</w:t>
            </w:r>
          </w:p>
        </w:tc>
        <w:tc>
          <w:tcPr>
            <w:tcW w:w="1133" w:type="dxa"/>
          </w:tcPr>
          <w:p w14:paraId="75E5F2CA" w14:textId="11F3014A" w:rsidR="00B21E0F" w:rsidRPr="00654429" w:rsidRDefault="00B21E0F"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11A01E81" w14:textId="7777777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654429" w:rsidRPr="00654429" w14:paraId="7453E2D1"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3C84461D" w14:textId="77777777" w:rsidR="00A22525" w:rsidRPr="00654429" w:rsidRDefault="00A22525" w:rsidP="00A22525">
            <w:pPr>
              <w:rPr>
                <w:rFonts w:cstheme="minorHAnsi"/>
                <w:szCs w:val="18"/>
                <w:lang w:eastAsia="en-GB"/>
              </w:rPr>
            </w:pPr>
          </w:p>
        </w:tc>
        <w:tc>
          <w:tcPr>
            <w:tcW w:w="1275" w:type="dxa"/>
          </w:tcPr>
          <w:p w14:paraId="39829CEE" w14:textId="77777777"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2CB1A7E" w14:textId="4E35CFC9" w:rsidR="00A22525" w:rsidRPr="00654429" w:rsidRDefault="00A22525" w:rsidP="00A22525">
            <w:pPr>
              <w:spacing w:line="240" w:lineRule="auto"/>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Guidance on the use of simple IOT sensors on physical aids</w:t>
            </w:r>
          </w:p>
        </w:tc>
        <w:tc>
          <w:tcPr>
            <w:tcW w:w="3969" w:type="dxa"/>
          </w:tcPr>
          <w:p w14:paraId="24C45148" w14:textId="5C2DCEE1"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napToGrid w:val="0"/>
                <w:kern w:val="28"/>
                <w:szCs w:val="18"/>
                <w:lang w:eastAsia="de-DE"/>
              </w:rPr>
            </w:pPr>
            <w:r w:rsidRPr="00654429">
              <w:rPr>
                <w:rFonts w:cstheme="minorHAnsi"/>
                <w:snapToGrid w:val="0"/>
                <w:kern w:val="28"/>
                <w:szCs w:val="18"/>
                <w:lang w:eastAsia="de-DE"/>
              </w:rPr>
              <w:t>Establish requirement for IOT sensors.</w:t>
            </w:r>
          </w:p>
        </w:tc>
        <w:tc>
          <w:tcPr>
            <w:tcW w:w="1701" w:type="dxa"/>
          </w:tcPr>
          <w:p w14:paraId="1A6EF427" w14:textId="25E3274A"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Guideline</w:t>
            </w:r>
          </w:p>
        </w:tc>
        <w:tc>
          <w:tcPr>
            <w:tcW w:w="1049" w:type="dxa"/>
          </w:tcPr>
          <w:p w14:paraId="2D992A1A" w14:textId="590294C5"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67F0E82E" w14:textId="32852257"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20082A85" w14:textId="77777777"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654429" w:rsidRPr="00654429" w14:paraId="1470F894"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EFC9D01" w14:textId="77777777" w:rsidR="00A22525" w:rsidRPr="00654429" w:rsidRDefault="00A22525" w:rsidP="00A22525">
            <w:pPr>
              <w:rPr>
                <w:rFonts w:cstheme="minorHAnsi"/>
                <w:szCs w:val="18"/>
                <w:lang w:eastAsia="en-GB"/>
              </w:rPr>
            </w:pPr>
          </w:p>
        </w:tc>
        <w:tc>
          <w:tcPr>
            <w:tcW w:w="1275" w:type="dxa"/>
          </w:tcPr>
          <w:p w14:paraId="3C2024ED" w14:textId="7777777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83571CA" w14:textId="63042916" w:rsidR="00A22525" w:rsidRPr="00654429" w:rsidRDefault="00A22525" w:rsidP="00A22525">
            <w:pPr>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further guidance for navigators on the use of AtoN</w:t>
            </w:r>
          </w:p>
        </w:tc>
        <w:tc>
          <w:tcPr>
            <w:tcW w:w="3969" w:type="dxa"/>
          </w:tcPr>
          <w:p w14:paraId="755B161D" w14:textId="0231CFAF"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lang w:eastAsia="de-DE"/>
              </w:rPr>
            </w:pPr>
            <w:r w:rsidRPr="00654429">
              <w:rPr>
                <w:rFonts w:cstheme="minorHAnsi"/>
                <w:snapToGrid w:val="0"/>
                <w:kern w:val="28"/>
                <w:szCs w:val="18"/>
                <w:lang w:eastAsia="de-DE"/>
              </w:rPr>
              <w:t>Develop a guideline and make relevant training material available to enhance mariners’ understanding of marine aids to navigation (AtoN) and to facilitate the effective use thereof.</w:t>
            </w:r>
          </w:p>
        </w:tc>
        <w:tc>
          <w:tcPr>
            <w:tcW w:w="1701" w:type="dxa"/>
          </w:tcPr>
          <w:p w14:paraId="6B9DA294" w14:textId="7777777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Guideline</w:t>
            </w:r>
          </w:p>
          <w:p w14:paraId="426C5E88" w14:textId="67CC8085" w:rsidR="00B8568B" w:rsidRPr="00654429" w:rsidRDefault="00B8568B"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Model course</w:t>
            </w:r>
            <w:r w:rsidR="00001A5D" w:rsidRPr="00654429">
              <w:rPr>
                <w:rFonts w:cstheme="minorHAnsi"/>
                <w:szCs w:val="18"/>
                <w:lang w:eastAsia="en-GB"/>
              </w:rPr>
              <w:t xml:space="preserve"> for use in STCW courses</w:t>
            </w:r>
          </w:p>
        </w:tc>
        <w:tc>
          <w:tcPr>
            <w:tcW w:w="1049" w:type="dxa"/>
          </w:tcPr>
          <w:p w14:paraId="527354F5" w14:textId="35904A3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2D8F14C5" w14:textId="38832EC2"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651C9445" w14:textId="7777777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654429" w:rsidRPr="00654429" w14:paraId="6F2CCD67"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69D1C9E1" w14:textId="77777777" w:rsidR="00A22525" w:rsidRPr="00654429" w:rsidRDefault="00A22525" w:rsidP="00A22525">
            <w:pPr>
              <w:rPr>
                <w:rFonts w:cstheme="minorHAnsi"/>
                <w:szCs w:val="18"/>
                <w:lang w:eastAsia="en-GB"/>
              </w:rPr>
            </w:pPr>
          </w:p>
        </w:tc>
        <w:tc>
          <w:tcPr>
            <w:tcW w:w="1275" w:type="dxa"/>
          </w:tcPr>
          <w:p w14:paraId="303ABDB1" w14:textId="77777777"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588BF9EE" w14:textId="3A9DA364" w:rsidR="00A22525" w:rsidRPr="00654429" w:rsidRDefault="00A22525" w:rsidP="00A22525">
            <w:pPr>
              <w:spacing w:line="240" w:lineRule="auto"/>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Prepare an appropriate submission to IMO advising of the publication of the  updated MBS highlighting MATON and MASS content.</w:t>
            </w:r>
          </w:p>
        </w:tc>
        <w:tc>
          <w:tcPr>
            <w:tcW w:w="3969" w:type="dxa"/>
          </w:tcPr>
          <w:p w14:paraId="0CFFF602" w14:textId="77777777"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napToGrid w:val="0"/>
                <w:kern w:val="28"/>
                <w:szCs w:val="18"/>
                <w:lang w:eastAsia="de-DE"/>
              </w:rPr>
            </w:pPr>
          </w:p>
        </w:tc>
        <w:tc>
          <w:tcPr>
            <w:tcW w:w="1701" w:type="dxa"/>
          </w:tcPr>
          <w:p w14:paraId="528D5656" w14:textId="4963A12D" w:rsidR="00A22525" w:rsidRPr="00654429" w:rsidRDefault="00917A69"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Proposal </w:t>
            </w:r>
            <w:r w:rsidR="00D743C1" w:rsidRPr="00654429">
              <w:rPr>
                <w:rFonts w:cstheme="minorHAnsi"/>
                <w:szCs w:val="18"/>
                <w:lang w:eastAsia="en-GB"/>
              </w:rPr>
              <w:t xml:space="preserve">for </w:t>
            </w:r>
            <w:r w:rsidR="00A22525" w:rsidRPr="00654429">
              <w:rPr>
                <w:rFonts w:cstheme="minorHAnsi"/>
                <w:szCs w:val="18"/>
                <w:lang w:eastAsia="en-GB"/>
              </w:rPr>
              <w:t>IMO Circular</w:t>
            </w:r>
          </w:p>
        </w:tc>
        <w:tc>
          <w:tcPr>
            <w:tcW w:w="1049" w:type="dxa"/>
          </w:tcPr>
          <w:p w14:paraId="1335F025" w14:textId="75584013"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174A792F" w14:textId="1BA5A970"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1F17CD54" w14:textId="77777777"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654429" w:rsidRPr="00654429" w14:paraId="1436B8E1"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343B71F" w14:textId="77777777" w:rsidR="00A22525" w:rsidRPr="00654429" w:rsidRDefault="00A22525" w:rsidP="00A22525">
            <w:pPr>
              <w:rPr>
                <w:rFonts w:cstheme="minorHAnsi"/>
                <w:szCs w:val="18"/>
                <w:lang w:eastAsia="en-GB"/>
              </w:rPr>
            </w:pPr>
          </w:p>
        </w:tc>
        <w:tc>
          <w:tcPr>
            <w:tcW w:w="1275" w:type="dxa"/>
          </w:tcPr>
          <w:p w14:paraId="07D50E56" w14:textId="7777777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1393A647" w14:textId="57C56134" w:rsidR="00A22525" w:rsidRPr="00654429" w:rsidRDefault="00A22525" w:rsidP="00A22525">
            <w:pPr>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guidance on the provision of AtoN and risk management for autonomous vehicle/vessel operations (Maritime Autonomous Surface Ship, MASS)</w:t>
            </w:r>
          </w:p>
        </w:tc>
        <w:tc>
          <w:tcPr>
            <w:tcW w:w="3969" w:type="dxa"/>
          </w:tcPr>
          <w:p w14:paraId="225EABA4" w14:textId="7777777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lang w:eastAsia="de-DE"/>
              </w:rPr>
            </w:pPr>
          </w:p>
        </w:tc>
        <w:tc>
          <w:tcPr>
            <w:tcW w:w="1701" w:type="dxa"/>
          </w:tcPr>
          <w:p w14:paraId="24EB6EBF" w14:textId="67E90249"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New </w:t>
            </w:r>
            <w:r w:rsidR="00886C10" w:rsidRPr="00654429">
              <w:rPr>
                <w:rFonts w:cstheme="minorHAnsi"/>
                <w:szCs w:val="18"/>
                <w:lang w:eastAsia="en-GB"/>
              </w:rPr>
              <w:t>or revise</w:t>
            </w:r>
            <w:r w:rsidR="004C262D" w:rsidRPr="00654429">
              <w:rPr>
                <w:rFonts w:cstheme="minorHAnsi"/>
                <w:szCs w:val="18"/>
                <w:lang w:eastAsia="en-GB"/>
              </w:rPr>
              <w:t>d</w:t>
            </w:r>
            <w:r w:rsidR="00886C10" w:rsidRPr="00654429">
              <w:rPr>
                <w:rFonts w:cstheme="minorHAnsi"/>
                <w:szCs w:val="18"/>
                <w:lang w:eastAsia="en-GB"/>
              </w:rPr>
              <w:t xml:space="preserve"> </w:t>
            </w:r>
            <w:r w:rsidR="004C262D" w:rsidRPr="00654429">
              <w:rPr>
                <w:rFonts w:cstheme="minorHAnsi"/>
                <w:szCs w:val="18"/>
                <w:lang w:eastAsia="en-GB"/>
              </w:rPr>
              <w:t>guideline</w:t>
            </w:r>
          </w:p>
        </w:tc>
        <w:tc>
          <w:tcPr>
            <w:tcW w:w="1049" w:type="dxa"/>
          </w:tcPr>
          <w:p w14:paraId="770469C1" w14:textId="5671F40C"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7F59FF2E" w14:textId="3D61E2D0"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3A9F8178" w14:textId="7777777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BB3900" w:rsidRPr="00654429" w14:paraId="47EA3325"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3B9D1C3D" w14:textId="77777777" w:rsidR="00BB3900" w:rsidRPr="00654429" w:rsidRDefault="00BB3900" w:rsidP="00BB3900">
            <w:pPr>
              <w:rPr>
                <w:rFonts w:cstheme="minorHAnsi"/>
                <w:szCs w:val="18"/>
                <w:lang w:eastAsia="en-GB"/>
              </w:rPr>
            </w:pPr>
          </w:p>
        </w:tc>
        <w:tc>
          <w:tcPr>
            <w:tcW w:w="1275" w:type="dxa"/>
          </w:tcPr>
          <w:p w14:paraId="155133E5" w14:textId="77777777" w:rsidR="00BB3900" w:rsidRPr="00654429" w:rsidRDefault="00BB3900" w:rsidP="00BB390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7408299" w14:textId="3CDDACEB" w:rsidR="00BB3900" w:rsidRPr="00654429" w:rsidRDefault="00BB3900" w:rsidP="00BB3900">
            <w:pPr>
              <w:spacing w:line="240" w:lineRule="auto"/>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Review relevant sections of NAVGUIDE </w:t>
            </w:r>
            <w:r w:rsidR="008A2F73">
              <w:rPr>
                <w:rFonts w:cstheme="minorHAnsi"/>
                <w:szCs w:val="18"/>
              </w:rPr>
              <w:t>in cooperation with the</w:t>
            </w:r>
            <w:r w:rsidRPr="00654429">
              <w:rPr>
                <w:rFonts w:cstheme="minorHAnsi"/>
                <w:szCs w:val="18"/>
              </w:rPr>
              <w:t xml:space="preserve"> Secretariat</w:t>
            </w:r>
          </w:p>
        </w:tc>
        <w:tc>
          <w:tcPr>
            <w:tcW w:w="3969" w:type="dxa"/>
          </w:tcPr>
          <w:p w14:paraId="30DF2071" w14:textId="77777777" w:rsidR="00BB3900" w:rsidRPr="00654429" w:rsidRDefault="00BB3900" w:rsidP="00BB3900">
            <w:pPr>
              <w:cnfStyle w:val="000000000000" w:firstRow="0" w:lastRow="0" w:firstColumn="0" w:lastColumn="0" w:oddVBand="0" w:evenVBand="0" w:oddHBand="0" w:evenHBand="0" w:firstRowFirstColumn="0" w:firstRowLastColumn="0" w:lastRowFirstColumn="0" w:lastRowLastColumn="0"/>
              <w:rPr>
                <w:rFonts w:cstheme="minorHAnsi"/>
                <w:snapToGrid w:val="0"/>
                <w:kern w:val="28"/>
                <w:szCs w:val="18"/>
                <w:lang w:eastAsia="de-DE"/>
              </w:rPr>
            </w:pPr>
          </w:p>
        </w:tc>
        <w:tc>
          <w:tcPr>
            <w:tcW w:w="1701" w:type="dxa"/>
          </w:tcPr>
          <w:p w14:paraId="7AEC685D" w14:textId="3E2DA439" w:rsidR="00BB3900" w:rsidRPr="00654429" w:rsidRDefault="008A2F73" w:rsidP="00BB390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bCs/>
                <w:iCs/>
                <w:snapToGrid w:val="0"/>
                <w:szCs w:val="18"/>
              </w:rPr>
              <w:t xml:space="preserve">Revised </w:t>
            </w:r>
            <w:r w:rsidR="00BB3900" w:rsidRPr="00654429">
              <w:rPr>
                <w:rFonts w:cstheme="minorHAnsi"/>
                <w:bCs/>
                <w:iCs/>
                <w:snapToGrid w:val="0"/>
                <w:szCs w:val="18"/>
              </w:rPr>
              <w:t>NAVGUIDE</w:t>
            </w:r>
          </w:p>
        </w:tc>
        <w:tc>
          <w:tcPr>
            <w:tcW w:w="1049" w:type="dxa"/>
          </w:tcPr>
          <w:p w14:paraId="5A6CA567" w14:textId="67BCB402" w:rsidR="00BB3900" w:rsidRPr="00654429" w:rsidRDefault="00BB3900" w:rsidP="00BB390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 ENG, VTS, DTEC</w:t>
            </w:r>
          </w:p>
        </w:tc>
        <w:tc>
          <w:tcPr>
            <w:tcW w:w="1133" w:type="dxa"/>
          </w:tcPr>
          <w:p w14:paraId="151256BC" w14:textId="606D4F87" w:rsidR="00BB3900" w:rsidRPr="00654429" w:rsidRDefault="00BB3900" w:rsidP="00BB390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7B961680" w14:textId="77777777" w:rsidR="00BB3900" w:rsidRPr="00654429" w:rsidRDefault="00BB3900" w:rsidP="00BB390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65D9E4C2"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5204AB5" w14:textId="77777777" w:rsidR="00F84996" w:rsidRPr="00654429" w:rsidRDefault="00F84996" w:rsidP="00F84996">
            <w:pPr>
              <w:rPr>
                <w:rFonts w:cstheme="minorHAnsi"/>
                <w:szCs w:val="18"/>
                <w:lang w:eastAsia="en-GB"/>
              </w:rPr>
            </w:pPr>
          </w:p>
        </w:tc>
        <w:tc>
          <w:tcPr>
            <w:tcW w:w="1275" w:type="dxa"/>
          </w:tcPr>
          <w:p w14:paraId="62DEBDB2"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16203B7F" w14:textId="2339EC8F" w:rsidR="00F84996" w:rsidRPr="00654429" w:rsidRDefault="00F84996" w:rsidP="00F84996">
            <w:pPr>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rPr>
            </w:pPr>
            <w:r w:rsidRPr="001E471F">
              <w:rPr>
                <w:rFonts w:ascii="Calibri" w:hAnsi="Calibri" w:cs="Calibri"/>
                <w:color w:val="000000"/>
                <w:szCs w:val="18"/>
              </w:rPr>
              <w:t>Develop</w:t>
            </w:r>
            <w:r>
              <w:rPr>
                <w:rFonts w:ascii="Calibri" w:hAnsi="Calibri" w:cs="Calibri"/>
                <w:color w:val="000000"/>
                <w:szCs w:val="18"/>
              </w:rPr>
              <w:t xml:space="preserve"> </w:t>
            </w:r>
            <w:r w:rsidRPr="001E471F">
              <w:rPr>
                <w:rFonts w:ascii="Calibri" w:hAnsi="Calibri" w:cs="Calibri"/>
                <w:color w:val="000000"/>
                <w:szCs w:val="18"/>
              </w:rPr>
              <w:t xml:space="preserve">guidance on the provision of </w:t>
            </w:r>
            <w:r>
              <w:rPr>
                <w:rFonts w:ascii="Calibri" w:hAnsi="Calibri" w:cs="Calibri"/>
                <w:color w:val="000000"/>
                <w:szCs w:val="18"/>
              </w:rPr>
              <w:t xml:space="preserve">Marine </w:t>
            </w:r>
            <w:r w:rsidRPr="001E471F">
              <w:rPr>
                <w:rFonts w:ascii="Calibri" w:hAnsi="Calibri" w:cs="Calibri"/>
                <w:color w:val="000000"/>
                <w:szCs w:val="18"/>
              </w:rPr>
              <w:t>AtoN for autonomous vehicle/vessel operations (Maritime Autonomous Surface Ship, MASS)</w:t>
            </w:r>
            <w:r>
              <w:rPr>
                <w:rFonts w:ascii="Calibri" w:hAnsi="Calibri" w:cs="Calibri"/>
                <w:color w:val="000000"/>
                <w:szCs w:val="18"/>
              </w:rPr>
              <w:t xml:space="preserve">. </w:t>
            </w:r>
          </w:p>
        </w:tc>
        <w:tc>
          <w:tcPr>
            <w:tcW w:w="3969" w:type="dxa"/>
          </w:tcPr>
          <w:p w14:paraId="6D9724D7" w14:textId="2B8704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lang w:eastAsia="de-DE"/>
              </w:rPr>
            </w:pPr>
            <w:r>
              <w:rPr>
                <w:rFonts w:cs="Arial"/>
                <w:snapToGrid w:val="0"/>
                <w:kern w:val="28"/>
                <w:szCs w:val="18"/>
                <w:lang w:eastAsia="de-DE"/>
              </w:rPr>
              <w:t xml:space="preserve">The Guideline will be continued leaded by </w:t>
            </w:r>
            <w:r w:rsidR="0059047D">
              <w:rPr>
                <w:rFonts w:cs="Arial"/>
                <w:snapToGrid w:val="0"/>
                <w:kern w:val="28"/>
                <w:szCs w:val="18"/>
                <w:lang w:eastAsia="de-DE"/>
              </w:rPr>
              <w:t>DTEC</w:t>
            </w:r>
          </w:p>
        </w:tc>
        <w:tc>
          <w:tcPr>
            <w:tcW w:w="1701" w:type="dxa"/>
          </w:tcPr>
          <w:p w14:paraId="5A6D44AA" w14:textId="75C322F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napToGrid w:val="0"/>
                <w:szCs w:val="18"/>
              </w:rPr>
            </w:pPr>
            <w:r w:rsidRPr="00654429">
              <w:rPr>
                <w:rFonts w:cstheme="minorHAnsi"/>
                <w:szCs w:val="18"/>
                <w:lang w:eastAsia="en-GB"/>
              </w:rPr>
              <w:t xml:space="preserve">New </w:t>
            </w:r>
            <w:r w:rsidR="00B5798B">
              <w:rPr>
                <w:rFonts w:cstheme="minorHAnsi"/>
                <w:szCs w:val="18"/>
                <w:lang w:eastAsia="en-GB"/>
              </w:rPr>
              <w:t>G</w:t>
            </w:r>
            <w:r w:rsidRPr="00654429">
              <w:rPr>
                <w:rFonts w:cstheme="minorHAnsi"/>
                <w:szCs w:val="18"/>
                <w:lang w:eastAsia="en-GB"/>
              </w:rPr>
              <w:t>uideline</w:t>
            </w:r>
          </w:p>
        </w:tc>
        <w:tc>
          <w:tcPr>
            <w:tcW w:w="1049" w:type="dxa"/>
          </w:tcPr>
          <w:p w14:paraId="2CF011A4" w14:textId="289EC7F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ascii="Calibri" w:hAnsi="Calibri" w:cs="Calibri"/>
                <w:szCs w:val="18"/>
                <w:lang w:eastAsia="en-GB"/>
              </w:rPr>
              <w:t>ARM, ENG, DETC*, VTS</w:t>
            </w:r>
          </w:p>
        </w:tc>
        <w:tc>
          <w:tcPr>
            <w:tcW w:w="1133" w:type="dxa"/>
          </w:tcPr>
          <w:p w14:paraId="10E178ED"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34E8E65A"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36EEEBF7"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6951A47B" w14:textId="77777777" w:rsidR="00F84996" w:rsidRPr="00654429" w:rsidRDefault="00F84996" w:rsidP="00F84996">
            <w:pPr>
              <w:rPr>
                <w:rFonts w:cstheme="minorHAnsi"/>
                <w:szCs w:val="18"/>
                <w:lang w:eastAsia="en-GB"/>
              </w:rPr>
            </w:pPr>
          </w:p>
        </w:tc>
        <w:tc>
          <w:tcPr>
            <w:tcW w:w="1275" w:type="dxa"/>
          </w:tcPr>
          <w:p w14:paraId="7C1FFD90" w14:textId="127FE9D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eastAsia="Calibri" w:cstheme="minorHAnsi"/>
                <w:szCs w:val="18"/>
                <w:lang w:eastAsia="en-GB"/>
              </w:rPr>
              <w:t>1.2 Obligations and regulatory compliance</w:t>
            </w:r>
          </w:p>
        </w:tc>
        <w:tc>
          <w:tcPr>
            <w:tcW w:w="4111" w:type="dxa"/>
          </w:tcPr>
          <w:p w14:paraId="724F7951" w14:textId="7109963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bCs/>
                <w:iCs/>
                <w:szCs w:val="18"/>
              </w:rPr>
              <w:t>Consider developing guidance on the certification of technical equipment, information systems and technical infrastructure related to MASS in the domain of IALA</w:t>
            </w:r>
          </w:p>
        </w:tc>
        <w:tc>
          <w:tcPr>
            <w:tcW w:w="3969" w:type="dxa"/>
          </w:tcPr>
          <w:p w14:paraId="6DEE09F1" w14:textId="4AA5C0EA" w:rsidR="00F84996" w:rsidRPr="00654429" w:rsidRDefault="0059047D"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u w:color="000000"/>
              </w:rPr>
              <w:t>Develop a guideline</w:t>
            </w:r>
            <w:r w:rsidR="00F84996" w:rsidRPr="00A81CF3">
              <w:rPr>
                <w:rFonts w:cstheme="minorHAnsi"/>
                <w:szCs w:val="18"/>
                <w:u w:color="000000"/>
              </w:rPr>
              <w:t xml:space="preserve"> on the certification of technical MASS equipment, information systems, and technical infrastructure within the domain of IALA.</w:t>
            </w:r>
          </w:p>
        </w:tc>
        <w:tc>
          <w:tcPr>
            <w:tcW w:w="1701" w:type="dxa"/>
          </w:tcPr>
          <w:p w14:paraId="60004395" w14:textId="54462C38" w:rsidR="00F84996" w:rsidRPr="00654429" w:rsidRDefault="00B5798B"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New Guideline</w:t>
            </w:r>
          </w:p>
        </w:tc>
        <w:tc>
          <w:tcPr>
            <w:tcW w:w="1049" w:type="dxa"/>
          </w:tcPr>
          <w:p w14:paraId="052D8DAA" w14:textId="0A4BB4A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 ENG, ARM, VTS</w:t>
            </w:r>
          </w:p>
        </w:tc>
        <w:tc>
          <w:tcPr>
            <w:tcW w:w="1133" w:type="dxa"/>
          </w:tcPr>
          <w:p w14:paraId="3FA060C4" w14:textId="1D0C82C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6AD06EA"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0A957DAE"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3D5B85C" w14:textId="77777777" w:rsidR="00F84996" w:rsidRPr="00654429" w:rsidRDefault="00F84996" w:rsidP="00F84996">
            <w:pPr>
              <w:rPr>
                <w:rFonts w:cstheme="minorHAnsi"/>
                <w:szCs w:val="18"/>
                <w:lang w:eastAsia="en-GB"/>
              </w:rPr>
            </w:pPr>
          </w:p>
        </w:tc>
        <w:tc>
          <w:tcPr>
            <w:tcW w:w="1275" w:type="dxa"/>
          </w:tcPr>
          <w:p w14:paraId="490E8B12"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eastAsia="Calibri" w:cstheme="minorHAnsi"/>
                <w:szCs w:val="18"/>
                <w:lang w:eastAsia="en-GB"/>
              </w:rPr>
            </w:pPr>
          </w:p>
        </w:tc>
        <w:tc>
          <w:tcPr>
            <w:tcW w:w="4111" w:type="dxa"/>
          </w:tcPr>
          <w:p w14:paraId="4DFA0FB9" w14:textId="40629BA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Monitor IMO work on STCW and develop IMO submissions and supporting advice on amendments to STCW in respect of IALAs inclusion within the Convention to cover AtoN training for navigators.</w:t>
            </w:r>
          </w:p>
        </w:tc>
        <w:tc>
          <w:tcPr>
            <w:tcW w:w="3969" w:type="dxa"/>
          </w:tcPr>
          <w:p w14:paraId="0D3A126A" w14:textId="7365A64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 xml:space="preserve">Develop a training course and make relevant training material available to enhance mariners’ understanding of marine aids to navigation (AtoN) and to facilitate the effective use thereof. IALA Model Course and IMO submission and IALA </w:t>
            </w:r>
            <w:r w:rsidRPr="00654429">
              <w:rPr>
                <w:rFonts w:cstheme="minorHAnsi"/>
                <w:szCs w:val="18"/>
                <w:u w:color="000000"/>
              </w:rPr>
              <w:lastRenderedPageBreak/>
              <w:t>Secretariat representation at IMO HTW sub-committee session 10 onwards.</w:t>
            </w:r>
          </w:p>
        </w:tc>
        <w:tc>
          <w:tcPr>
            <w:tcW w:w="1701" w:type="dxa"/>
          </w:tcPr>
          <w:p w14:paraId="07E116B2" w14:textId="49BEFB9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E3784F">
              <w:rPr>
                <w:rFonts w:cstheme="minorHAnsi"/>
                <w:szCs w:val="18"/>
                <w:lang w:eastAsia="en-GB"/>
              </w:rPr>
              <w:lastRenderedPageBreak/>
              <w:t>Input to relevant IMO meetings and update IMO Model course</w:t>
            </w:r>
          </w:p>
        </w:tc>
        <w:tc>
          <w:tcPr>
            <w:tcW w:w="1049" w:type="dxa"/>
          </w:tcPr>
          <w:p w14:paraId="61306841" w14:textId="637C970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191C6B4B" w14:textId="0402354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724CE260"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571A4E51"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5DE31C7E" w14:textId="726330F6" w:rsidR="00F84996" w:rsidRPr="00654429" w:rsidRDefault="00F84996" w:rsidP="00F84996">
            <w:pPr>
              <w:rPr>
                <w:rFonts w:cstheme="minorHAnsi"/>
                <w:szCs w:val="18"/>
                <w:lang w:eastAsia="en-GB"/>
              </w:rPr>
            </w:pPr>
          </w:p>
        </w:tc>
        <w:tc>
          <w:tcPr>
            <w:tcW w:w="1275" w:type="dxa"/>
          </w:tcPr>
          <w:p w14:paraId="6CC8F8B2" w14:textId="5F4E05A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1.3 Level of service</w:t>
            </w:r>
          </w:p>
        </w:tc>
        <w:tc>
          <w:tcPr>
            <w:tcW w:w="4111" w:type="dxa"/>
          </w:tcPr>
          <w:p w14:paraId="57D19CB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74F9A638" w14:textId="3BAA078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701" w:type="dxa"/>
          </w:tcPr>
          <w:p w14:paraId="669C35C0" w14:textId="337C9E0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49" w:type="dxa"/>
          </w:tcPr>
          <w:p w14:paraId="286A9F5E" w14:textId="1A6F1B7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133" w:type="dxa"/>
          </w:tcPr>
          <w:p w14:paraId="1D7097B7" w14:textId="6B258BB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37914A9" w14:textId="32BD92C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618E4280"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462C6C2" w14:textId="77777777" w:rsidR="00F84996" w:rsidRPr="00654429" w:rsidRDefault="00F84996" w:rsidP="00F84996">
            <w:pPr>
              <w:rPr>
                <w:rFonts w:cstheme="minorHAnsi"/>
                <w:szCs w:val="18"/>
                <w:lang w:eastAsia="en-GB"/>
              </w:rPr>
            </w:pPr>
          </w:p>
        </w:tc>
        <w:tc>
          <w:tcPr>
            <w:tcW w:w="1275" w:type="dxa"/>
          </w:tcPr>
          <w:p w14:paraId="6C6FD0DF" w14:textId="726539D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1.4 Risk management</w:t>
            </w:r>
          </w:p>
        </w:tc>
        <w:tc>
          <w:tcPr>
            <w:tcW w:w="4111" w:type="dxa"/>
          </w:tcPr>
          <w:p w14:paraId="18ACF765" w14:textId="30699A8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bCs/>
                <w:iCs/>
                <w:szCs w:val="18"/>
                <w:lang w:eastAsia="en-GB"/>
              </w:rPr>
              <w:t>Develop Guidance on Risk Assessment and Certification Methods in the context of e-Navigation</w:t>
            </w:r>
          </w:p>
        </w:tc>
        <w:tc>
          <w:tcPr>
            <w:tcW w:w="3969" w:type="dxa"/>
          </w:tcPr>
          <w:p w14:paraId="3E9BA540" w14:textId="22762E3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Development of guidance documents on Risk Assessment and Certification Methods in the context of e-Navigation.</w:t>
            </w:r>
          </w:p>
        </w:tc>
        <w:tc>
          <w:tcPr>
            <w:tcW w:w="1701" w:type="dxa"/>
          </w:tcPr>
          <w:p w14:paraId="741F4DA1" w14:textId="58DEBFB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Recommendation or Guideline</w:t>
            </w:r>
          </w:p>
        </w:tc>
        <w:tc>
          <w:tcPr>
            <w:tcW w:w="1049" w:type="dxa"/>
          </w:tcPr>
          <w:p w14:paraId="6FF22155" w14:textId="42EBB6C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36F59FDB" w14:textId="63C1EF7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080276A5"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0D823649"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26281FBF" w14:textId="77777777" w:rsidR="00F84996" w:rsidRPr="00654429" w:rsidRDefault="00F84996" w:rsidP="00F84996">
            <w:pPr>
              <w:rPr>
                <w:rFonts w:cstheme="minorHAnsi"/>
                <w:szCs w:val="18"/>
                <w:lang w:eastAsia="en-GB"/>
              </w:rPr>
            </w:pPr>
          </w:p>
        </w:tc>
        <w:tc>
          <w:tcPr>
            <w:tcW w:w="1275" w:type="dxa"/>
          </w:tcPr>
          <w:p w14:paraId="6C56B80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55DED5FC" w14:textId="6514AA6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Review Risk Management related documentation. Update as per ongoing risk toolbox developments.</w:t>
            </w:r>
          </w:p>
        </w:tc>
        <w:tc>
          <w:tcPr>
            <w:tcW w:w="3969" w:type="dxa"/>
          </w:tcPr>
          <w:p w14:paraId="60C3FEAF"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5A0E6D1E" w14:textId="03EF1FB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Reviewed recommendations and guidelines</w:t>
            </w:r>
          </w:p>
        </w:tc>
        <w:tc>
          <w:tcPr>
            <w:tcW w:w="1049" w:type="dxa"/>
          </w:tcPr>
          <w:p w14:paraId="767D072A" w14:textId="26AA577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3588CC59" w14:textId="220C241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5C142FFF"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33BD2EA8"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B7C02BB" w14:textId="77777777" w:rsidR="00F84996" w:rsidRPr="00654429" w:rsidRDefault="00F84996" w:rsidP="00F84996">
            <w:pPr>
              <w:rPr>
                <w:rFonts w:cstheme="minorHAnsi"/>
                <w:szCs w:val="18"/>
                <w:lang w:eastAsia="en-GB"/>
              </w:rPr>
            </w:pPr>
          </w:p>
        </w:tc>
        <w:tc>
          <w:tcPr>
            <w:tcW w:w="1275" w:type="dxa"/>
          </w:tcPr>
          <w:p w14:paraId="5F81AF5A"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0D30ED6F" w14:textId="486A061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Consider the development of IALA as a facilitator for an ISAC (Information Sharing and Analysis Centre) in relation to cyber security.</w:t>
            </w:r>
          </w:p>
        </w:tc>
        <w:tc>
          <w:tcPr>
            <w:tcW w:w="3969" w:type="dxa"/>
          </w:tcPr>
          <w:p w14:paraId="291177B8" w14:textId="6303AB3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rPr>
              <w:t xml:space="preserve">Reference the result of the IALA </w:t>
            </w:r>
            <w:r w:rsidRPr="00654429">
              <w:rPr>
                <w:rFonts w:cstheme="minorHAnsi"/>
                <w:szCs w:val="18"/>
              </w:rPr>
              <w:t>Cyber Security workshop</w:t>
            </w:r>
            <w:r>
              <w:rPr>
                <w:rFonts w:cstheme="minorHAnsi"/>
                <w:szCs w:val="18"/>
              </w:rPr>
              <w:t>.</w:t>
            </w:r>
          </w:p>
        </w:tc>
        <w:tc>
          <w:tcPr>
            <w:tcW w:w="1701" w:type="dxa"/>
          </w:tcPr>
          <w:p w14:paraId="1E2A90C2" w14:textId="1209392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Discussion paper on ISAC </w:t>
            </w:r>
            <w:r w:rsidRPr="00654429">
              <w:rPr>
                <w:rFonts w:cstheme="minorHAnsi"/>
                <w:bCs/>
                <w:iCs/>
                <w:szCs w:val="18"/>
                <w:lang w:eastAsia="en-GB"/>
              </w:rPr>
              <w:t>(Information Sharing and Analysis Centre)</w:t>
            </w:r>
          </w:p>
        </w:tc>
        <w:tc>
          <w:tcPr>
            <w:tcW w:w="1049" w:type="dxa"/>
          </w:tcPr>
          <w:p w14:paraId="62001DD1" w14:textId="471A5C7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3984D5BC" w14:textId="46D2206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38085BF9"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1BB3B18A"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3DF5C36F" w14:textId="77777777" w:rsidR="00F84996" w:rsidRPr="00654429" w:rsidRDefault="00F84996" w:rsidP="00F84996">
            <w:pPr>
              <w:rPr>
                <w:rFonts w:cstheme="minorHAnsi"/>
                <w:szCs w:val="18"/>
                <w:lang w:eastAsia="en-GB"/>
              </w:rPr>
            </w:pPr>
          </w:p>
        </w:tc>
        <w:tc>
          <w:tcPr>
            <w:tcW w:w="1275" w:type="dxa"/>
          </w:tcPr>
          <w:p w14:paraId="18573D1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5CE4A14" w14:textId="7165380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Develop a method to quantify and evaluate various risk mitigation options</w:t>
            </w:r>
          </w:p>
        </w:tc>
        <w:tc>
          <w:tcPr>
            <w:tcW w:w="3969" w:type="dxa"/>
          </w:tcPr>
          <w:p w14:paraId="35FCD51B"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3F883F9B" w14:textId="3D078A8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guidelines</w:t>
            </w:r>
          </w:p>
        </w:tc>
        <w:tc>
          <w:tcPr>
            <w:tcW w:w="1049" w:type="dxa"/>
          </w:tcPr>
          <w:p w14:paraId="68FCEC22" w14:textId="5E4CD1E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49FBB17D" w14:textId="0631441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57D4D9C8"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58036F7C"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F038CCB" w14:textId="77777777" w:rsidR="00F84996" w:rsidRPr="00654429" w:rsidRDefault="00F84996" w:rsidP="00F84996">
            <w:pPr>
              <w:rPr>
                <w:rFonts w:cstheme="minorHAnsi"/>
                <w:szCs w:val="18"/>
                <w:lang w:eastAsia="en-GB"/>
              </w:rPr>
            </w:pPr>
          </w:p>
        </w:tc>
        <w:tc>
          <w:tcPr>
            <w:tcW w:w="1275" w:type="dxa"/>
          </w:tcPr>
          <w:p w14:paraId="563D373D"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057D03CB" w14:textId="453754D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Encourage IALA members and other organisations to share historic AIS and other vessel tracking data with IALA. IALA aims to use such data for risk assessment, research and training purposes.</w:t>
            </w:r>
          </w:p>
        </w:tc>
        <w:tc>
          <w:tcPr>
            <w:tcW w:w="3969" w:type="dxa"/>
          </w:tcPr>
          <w:p w14:paraId="2807340D" w14:textId="0A04E61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Review existing guidance (including G1086) and develop new guidance to assist IALA in its aim to gather historic AIS and other vessel tracking data.</w:t>
            </w:r>
          </w:p>
        </w:tc>
        <w:tc>
          <w:tcPr>
            <w:tcW w:w="1701" w:type="dxa"/>
          </w:tcPr>
          <w:p w14:paraId="37649E21" w14:textId="76BE328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guidelines</w:t>
            </w:r>
          </w:p>
        </w:tc>
        <w:tc>
          <w:tcPr>
            <w:tcW w:w="1049" w:type="dxa"/>
          </w:tcPr>
          <w:p w14:paraId="2A1335CD" w14:textId="2CB62B5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3E03BCD5" w14:textId="2B0EF7A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30701C89"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38B4D804"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2166724A" w14:textId="77777777" w:rsidR="00F84996" w:rsidRPr="00654429" w:rsidRDefault="00F84996" w:rsidP="00F84996">
            <w:pPr>
              <w:rPr>
                <w:rFonts w:cstheme="minorHAnsi"/>
                <w:szCs w:val="18"/>
                <w:lang w:eastAsia="en-GB"/>
              </w:rPr>
            </w:pPr>
          </w:p>
        </w:tc>
        <w:tc>
          <w:tcPr>
            <w:tcW w:w="1275" w:type="dxa"/>
          </w:tcPr>
          <w:p w14:paraId="723B4716"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7231EC3" w14:textId="5A1AC4A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Conduct a global scan of current risk analysis tools and identify potential candidates for inclusion within the IALA Risk Management Toolbox.</w:t>
            </w:r>
          </w:p>
        </w:tc>
        <w:tc>
          <w:tcPr>
            <w:tcW w:w="3969" w:type="dxa"/>
          </w:tcPr>
          <w:p w14:paraId="495FFDC6"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02977418" w14:textId="470ED59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Risk management toolbox s</w:t>
            </w:r>
            <w:r w:rsidRPr="00654429">
              <w:rPr>
                <w:rFonts w:cstheme="minorHAnsi"/>
                <w:szCs w:val="18"/>
                <w:lang w:eastAsia="en-GB"/>
              </w:rPr>
              <w:t>urvey</w:t>
            </w:r>
          </w:p>
        </w:tc>
        <w:tc>
          <w:tcPr>
            <w:tcW w:w="1049" w:type="dxa"/>
          </w:tcPr>
          <w:p w14:paraId="074D640F" w14:textId="1A13F9C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3F0454CA" w14:textId="7840C4A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2435A2D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6C3EE094"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0310C362" w14:textId="77777777" w:rsidR="00F84996" w:rsidRPr="00654429" w:rsidRDefault="00F84996" w:rsidP="00F84996">
            <w:pPr>
              <w:rPr>
                <w:rFonts w:cstheme="minorHAnsi"/>
                <w:szCs w:val="18"/>
                <w:lang w:eastAsia="en-GB"/>
              </w:rPr>
            </w:pPr>
          </w:p>
        </w:tc>
        <w:tc>
          <w:tcPr>
            <w:tcW w:w="1275" w:type="dxa"/>
          </w:tcPr>
          <w:p w14:paraId="35244B76"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4C6FC4F0" w14:textId="62F05C3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Monitor the IRMAS reporting tool, ensuring it meets the requirements for future records of risk management. Ensure the form is modified as required.</w:t>
            </w:r>
          </w:p>
        </w:tc>
        <w:tc>
          <w:tcPr>
            <w:tcW w:w="3969" w:type="dxa"/>
          </w:tcPr>
          <w:p w14:paraId="76E2F836"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701" w:type="dxa"/>
          </w:tcPr>
          <w:p w14:paraId="7C592554" w14:textId="580F4C0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Reportage</w:t>
            </w:r>
          </w:p>
        </w:tc>
        <w:tc>
          <w:tcPr>
            <w:tcW w:w="1049" w:type="dxa"/>
          </w:tcPr>
          <w:p w14:paraId="02F9EF25" w14:textId="29AC87C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49581A02" w14:textId="67C5DAF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53EAA814"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6A1DA24B"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7AB4B83C" w14:textId="77777777" w:rsidR="00F84996" w:rsidRPr="00654429" w:rsidRDefault="00F84996" w:rsidP="00F84996">
            <w:pPr>
              <w:rPr>
                <w:rFonts w:cstheme="minorHAnsi"/>
                <w:szCs w:val="18"/>
                <w:lang w:eastAsia="en-GB"/>
              </w:rPr>
            </w:pPr>
          </w:p>
        </w:tc>
        <w:tc>
          <w:tcPr>
            <w:tcW w:w="1275" w:type="dxa"/>
          </w:tcPr>
          <w:p w14:paraId="020CBF0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E081760" w14:textId="4404AB0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Ensure long term sustainable supportability for IWRAP Software.</w:t>
            </w:r>
          </w:p>
        </w:tc>
        <w:tc>
          <w:tcPr>
            <w:tcW w:w="3969" w:type="dxa"/>
          </w:tcPr>
          <w:p w14:paraId="57759671" w14:textId="274BA0C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5519525A"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49" w:type="dxa"/>
          </w:tcPr>
          <w:p w14:paraId="477936B7" w14:textId="6E7E9C7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1034D32A" w14:textId="2C6F1A5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5595AD13"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5A23BFBF"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FD7BE88" w14:textId="77777777" w:rsidR="00F84996" w:rsidRPr="00654429" w:rsidRDefault="00F84996" w:rsidP="00F84996">
            <w:pPr>
              <w:rPr>
                <w:rFonts w:cstheme="minorHAnsi"/>
                <w:szCs w:val="18"/>
                <w:lang w:eastAsia="en-GB"/>
              </w:rPr>
            </w:pPr>
          </w:p>
        </w:tc>
        <w:tc>
          <w:tcPr>
            <w:tcW w:w="1275" w:type="dxa"/>
          </w:tcPr>
          <w:p w14:paraId="12B56E0E"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554BD24C" w14:textId="3D0532F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Enhancing the safety and efficiency of navigation around offshore installations</w:t>
            </w:r>
          </w:p>
        </w:tc>
        <w:tc>
          <w:tcPr>
            <w:tcW w:w="3969" w:type="dxa"/>
          </w:tcPr>
          <w:p w14:paraId="58CF84D3" w14:textId="06465C6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To develop comprehensive guidance that will assist members enhance the safety of navigation and environmental protection in / around offshore renewable energy installations (OREI).</w:t>
            </w:r>
          </w:p>
        </w:tc>
        <w:tc>
          <w:tcPr>
            <w:tcW w:w="1701" w:type="dxa"/>
          </w:tcPr>
          <w:p w14:paraId="2C277CFA" w14:textId="660EE80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Guideline</w:t>
            </w:r>
          </w:p>
        </w:tc>
        <w:tc>
          <w:tcPr>
            <w:tcW w:w="1049" w:type="dxa"/>
          </w:tcPr>
          <w:p w14:paraId="01F252FF" w14:textId="5154B59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ARM*,VTS</w:t>
            </w:r>
          </w:p>
        </w:tc>
        <w:tc>
          <w:tcPr>
            <w:tcW w:w="1133" w:type="dxa"/>
          </w:tcPr>
          <w:p w14:paraId="4866C1C0" w14:textId="3B0EEB4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2923B6AC"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7FDE2123"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73BB7B7A" w14:textId="77777777" w:rsidR="00F84996" w:rsidRPr="00654429" w:rsidRDefault="00F84996" w:rsidP="00F84996">
            <w:pPr>
              <w:rPr>
                <w:rFonts w:cstheme="minorHAnsi"/>
                <w:szCs w:val="18"/>
                <w:lang w:eastAsia="en-GB"/>
              </w:rPr>
            </w:pPr>
          </w:p>
        </w:tc>
        <w:tc>
          <w:tcPr>
            <w:tcW w:w="1275" w:type="dxa"/>
          </w:tcPr>
          <w:p w14:paraId="7A7CDD98"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234E0E2D" w14:textId="0F7B0CF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Develop guidance on cyber security for Marine AtoN</w:t>
            </w:r>
          </w:p>
        </w:tc>
        <w:tc>
          <w:tcPr>
            <w:tcW w:w="3969" w:type="dxa"/>
          </w:tcPr>
          <w:p w14:paraId="048294DD"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2095A4D3" w14:textId="0F5C6D4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Guideline</w:t>
            </w:r>
          </w:p>
        </w:tc>
        <w:tc>
          <w:tcPr>
            <w:tcW w:w="1049" w:type="dxa"/>
          </w:tcPr>
          <w:p w14:paraId="27E0F185" w14:textId="5DB191B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 VTS, ENG, DTEC</w:t>
            </w:r>
          </w:p>
        </w:tc>
        <w:tc>
          <w:tcPr>
            <w:tcW w:w="1133" w:type="dxa"/>
          </w:tcPr>
          <w:p w14:paraId="7B9E3E00" w14:textId="4D4FE17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0BD792B"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20DBD8C6"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83D5F7B" w14:textId="77777777" w:rsidR="00F84996" w:rsidRPr="00654429" w:rsidRDefault="00F84996" w:rsidP="00F84996">
            <w:pPr>
              <w:rPr>
                <w:rFonts w:cstheme="minorHAnsi"/>
                <w:szCs w:val="18"/>
                <w:lang w:eastAsia="en-GB"/>
              </w:rPr>
            </w:pPr>
          </w:p>
        </w:tc>
        <w:tc>
          <w:tcPr>
            <w:tcW w:w="1275" w:type="dxa"/>
          </w:tcPr>
          <w:p w14:paraId="5584ABFA" w14:textId="4A917B1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1.5 Quality management</w:t>
            </w:r>
          </w:p>
        </w:tc>
        <w:tc>
          <w:tcPr>
            <w:tcW w:w="4111" w:type="dxa"/>
          </w:tcPr>
          <w:p w14:paraId="5DC67BCC" w14:textId="45D89AD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szCs w:val="18"/>
              </w:rPr>
              <w:t>Develop a guideline on quality management system for VTS</w:t>
            </w:r>
          </w:p>
        </w:tc>
        <w:tc>
          <w:tcPr>
            <w:tcW w:w="3969" w:type="dxa"/>
          </w:tcPr>
          <w:p w14:paraId="2288231E" w14:textId="2541869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a guideline on quality management system for VTS</w:t>
            </w:r>
          </w:p>
        </w:tc>
        <w:tc>
          <w:tcPr>
            <w:tcW w:w="1701" w:type="dxa"/>
          </w:tcPr>
          <w:p w14:paraId="5BB7FFDA" w14:textId="4274719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New </w:t>
            </w:r>
            <w:r w:rsidRPr="00654429">
              <w:rPr>
                <w:rFonts w:cstheme="minorHAnsi"/>
                <w:szCs w:val="18"/>
              </w:rPr>
              <w:t>Guideline</w:t>
            </w:r>
          </w:p>
        </w:tc>
        <w:tc>
          <w:tcPr>
            <w:tcW w:w="1049" w:type="dxa"/>
          </w:tcPr>
          <w:p w14:paraId="3CDF32C0" w14:textId="1564649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59AAC072" w14:textId="0C8904D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06A5C74F"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02AA67E8"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7A96553B" w14:textId="77777777" w:rsidR="00F84996" w:rsidRPr="00654429" w:rsidRDefault="00F84996" w:rsidP="00F84996">
            <w:pPr>
              <w:rPr>
                <w:rFonts w:cstheme="minorHAnsi"/>
                <w:szCs w:val="18"/>
                <w:lang w:eastAsia="en-GB"/>
              </w:rPr>
            </w:pPr>
          </w:p>
        </w:tc>
        <w:tc>
          <w:tcPr>
            <w:tcW w:w="1275" w:type="dxa"/>
          </w:tcPr>
          <w:p w14:paraId="7450A826"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554FB36A" w14:textId="2A82527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 a recommendation and guideline consolidating content from G1030, G1035 and G1004.</w:t>
            </w:r>
          </w:p>
        </w:tc>
        <w:tc>
          <w:tcPr>
            <w:tcW w:w="3969" w:type="dxa"/>
          </w:tcPr>
          <w:p w14:paraId="6DA2BBDA" w14:textId="5B9DE59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 xml:space="preserve">Compile a recommendation and guideline to incorporate all references relating to the Categorization, Availability Objectives (G1030), Availability and Reliability for Short Range Aids to </w:t>
            </w:r>
            <w:r w:rsidRPr="00654429">
              <w:rPr>
                <w:rFonts w:cstheme="minorHAnsi"/>
                <w:szCs w:val="18"/>
                <w:lang w:eastAsia="en-GB"/>
              </w:rPr>
              <w:lastRenderedPageBreak/>
              <w:t>Navigation (G1035), Calculation of Availability (G1004) and relevant text appearing in the 2018 &amp; draft 2023 NAVGUIDE that are not cross-referenced in the aforementioned Guidelines.</w:t>
            </w:r>
          </w:p>
        </w:tc>
        <w:tc>
          <w:tcPr>
            <w:tcW w:w="1701" w:type="dxa"/>
          </w:tcPr>
          <w:p w14:paraId="170D8BF0" w14:textId="14671415"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lastRenderedPageBreak/>
              <w:t>Recommendation, Guideline</w:t>
            </w:r>
          </w:p>
        </w:tc>
        <w:tc>
          <w:tcPr>
            <w:tcW w:w="1049" w:type="dxa"/>
          </w:tcPr>
          <w:p w14:paraId="7DBE45D5" w14:textId="382E081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0789FFCF" w14:textId="7F8AB26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54274C64"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4CBE7A72"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AB1965C" w14:textId="77777777" w:rsidR="00F84996" w:rsidRPr="00654429" w:rsidRDefault="00F84996" w:rsidP="00F84996">
            <w:pPr>
              <w:rPr>
                <w:rFonts w:cstheme="minorHAnsi"/>
                <w:szCs w:val="18"/>
                <w:lang w:eastAsia="en-GB"/>
              </w:rPr>
            </w:pPr>
          </w:p>
        </w:tc>
        <w:tc>
          <w:tcPr>
            <w:tcW w:w="1275" w:type="dxa"/>
          </w:tcPr>
          <w:p w14:paraId="19E23438"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15FA184C" w14:textId="6EC0C39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Revision of Guideline 1052 on Quality Management in Marine Aids to Navigation Service Delivery</w:t>
            </w:r>
          </w:p>
        </w:tc>
        <w:tc>
          <w:tcPr>
            <w:tcW w:w="3969" w:type="dxa"/>
          </w:tcPr>
          <w:p w14:paraId="3682C7D1" w14:textId="1B9A489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 G1052</w:t>
            </w:r>
          </w:p>
        </w:tc>
        <w:tc>
          <w:tcPr>
            <w:tcW w:w="1701" w:type="dxa"/>
          </w:tcPr>
          <w:p w14:paraId="52387D35" w14:textId="36F6C82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049" w:type="dxa"/>
          </w:tcPr>
          <w:p w14:paraId="5C2843C0" w14:textId="72AA7F0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0FBC135D" w14:textId="06EBB3A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3D3F9EDE"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695C4D62"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61548565" w14:textId="77777777" w:rsidR="00F84996" w:rsidRPr="00654429" w:rsidRDefault="00F84996" w:rsidP="00F84996">
            <w:pPr>
              <w:rPr>
                <w:rFonts w:cstheme="minorHAnsi"/>
                <w:szCs w:val="18"/>
                <w:lang w:eastAsia="en-GB"/>
              </w:rPr>
            </w:pPr>
          </w:p>
        </w:tc>
        <w:tc>
          <w:tcPr>
            <w:tcW w:w="1275" w:type="dxa"/>
          </w:tcPr>
          <w:p w14:paraId="028E54CD"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49121C15" w14:textId="3CB78C3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Revise Recommendation R0132  Quality management for AtoN </w:t>
            </w:r>
          </w:p>
          <w:p w14:paraId="2957FF89" w14:textId="789313B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authorities</w:t>
            </w:r>
            <w:r w:rsidRPr="00654429">
              <w:rPr>
                <w:rFonts w:eastAsia="Batang" w:cstheme="minorHAnsi"/>
                <w:szCs w:val="18"/>
                <w:lang w:eastAsia="en-GB"/>
              </w:rPr>
              <w:t xml:space="preserve"> </w:t>
            </w:r>
          </w:p>
        </w:tc>
        <w:tc>
          <w:tcPr>
            <w:tcW w:w="3969" w:type="dxa"/>
          </w:tcPr>
          <w:p w14:paraId="2FF2F40E" w14:textId="0B259B0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New edition of R0132,  as proposed by China MSA in ARM 15-7.2.2</w:t>
            </w:r>
          </w:p>
        </w:tc>
        <w:tc>
          <w:tcPr>
            <w:tcW w:w="1701" w:type="dxa"/>
          </w:tcPr>
          <w:p w14:paraId="168979EE" w14:textId="36D10E2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Revised Recommendation</w:t>
            </w:r>
          </w:p>
        </w:tc>
        <w:tc>
          <w:tcPr>
            <w:tcW w:w="1049" w:type="dxa"/>
          </w:tcPr>
          <w:p w14:paraId="331765D2" w14:textId="738863C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23A9F245" w14:textId="1B58B09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49C017C2"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3F843529"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307DCCC" w14:textId="77777777" w:rsidR="00F84996" w:rsidRPr="00654429" w:rsidRDefault="00F84996" w:rsidP="00F84996">
            <w:pPr>
              <w:rPr>
                <w:rFonts w:cstheme="minorHAnsi"/>
                <w:b w:val="0"/>
                <w:bCs w:val="0"/>
                <w:szCs w:val="18"/>
                <w:lang w:eastAsia="en-GB"/>
              </w:rPr>
            </w:pPr>
            <w:r w:rsidRPr="00654429">
              <w:rPr>
                <w:rFonts w:cstheme="minorHAnsi"/>
                <w:szCs w:val="18"/>
                <w:lang w:eastAsia="en-GB"/>
              </w:rPr>
              <w:t>S1020</w:t>
            </w:r>
          </w:p>
          <w:p w14:paraId="273B58BD" w14:textId="591FF379" w:rsidR="00F84996" w:rsidRPr="00654429" w:rsidRDefault="00F84996" w:rsidP="00F84996">
            <w:pPr>
              <w:rPr>
                <w:rFonts w:cstheme="minorHAnsi"/>
                <w:szCs w:val="18"/>
                <w:lang w:eastAsia="en-GB"/>
              </w:rPr>
            </w:pPr>
            <w:r w:rsidRPr="00654429">
              <w:rPr>
                <w:rFonts w:cstheme="minorHAnsi"/>
                <w:szCs w:val="18"/>
                <w:lang w:eastAsia="en-GB"/>
              </w:rPr>
              <w:t>AtoN design and delivery</w:t>
            </w:r>
          </w:p>
        </w:tc>
        <w:tc>
          <w:tcPr>
            <w:tcW w:w="1275" w:type="dxa"/>
          </w:tcPr>
          <w:p w14:paraId="2AC7FFF0" w14:textId="231B31D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2.1 visual </w:t>
            </w:r>
            <w:r w:rsidR="00D03115" w:rsidRPr="00654429">
              <w:rPr>
                <w:rFonts w:cstheme="minorHAnsi"/>
                <w:szCs w:val="18"/>
                <w:lang w:eastAsia="en-GB"/>
              </w:rPr>
              <w:t>signalling</w:t>
            </w:r>
          </w:p>
        </w:tc>
        <w:tc>
          <w:tcPr>
            <w:tcW w:w="4111" w:type="dxa"/>
          </w:tcPr>
          <w:p w14:paraId="2064FAFF" w14:textId="3E48AD41" w:rsidR="00F84996" w:rsidRPr="00654429" w:rsidRDefault="00F84996" w:rsidP="00F84996">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Update G1043  Light sources used in visual AtoN</w:t>
            </w:r>
          </w:p>
        </w:tc>
        <w:tc>
          <w:tcPr>
            <w:tcW w:w="3969" w:type="dxa"/>
          </w:tcPr>
          <w:p w14:paraId="55B25348" w14:textId="7CE9C7F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Review &amp; update guideline 1043 on Light sources and amalgamate with Guideline on modern equipment in traditional lighthouses</w:t>
            </w:r>
          </w:p>
        </w:tc>
        <w:tc>
          <w:tcPr>
            <w:tcW w:w="1701" w:type="dxa"/>
          </w:tcPr>
          <w:p w14:paraId="4C759DF1" w14:textId="677D5A5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New amalgamated Guideline</w:t>
            </w:r>
          </w:p>
        </w:tc>
        <w:tc>
          <w:tcPr>
            <w:tcW w:w="1049" w:type="dxa"/>
          </w:tcPr>
          <w:p w14:paraId="3531DABB" w14:textId="593ABEB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54A10F26" w14:textId="347C5CC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41CF0F21"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0B18EB14"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22F4B2D1" w14:textId="77777777" w:rsidR="00F84996" w:rsidRPr="00654429" w:rsidRDefault="00F84996" w:rsidP="00F84996">
            <w:pPr>
              <w:rPr>
                <w:rFonts w:cstheme="minorHAnsi"/>
                <w:szCs w:val="18"/>
                <w:lang w:eastAsia="en-GB"/>
              </w:rPr>
            </w:pPr>
          </w:p>
        </w:tc>
        <w:tc>
          <w:tcPr>
            <w:tcW w:w="1275" w:type="dxa"/>
          </w:tcPr>
          <w:p w14:paraId="207CBB3E"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C27FFA7" w14:textId="78E2AFAE" w:rsidR="00F84996" w:rsidRPr="00654429" w:rsidRDefault="00F84996" w:rsidP="00F84996">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eastAsia="Batang" w:cstheme="minorHAnsi"/>
                <w:szCs w:val="18"/>
                <w:lang w:eastAsia="en-GB"/>
              </w:rPr>
            </w:pPr>
            <w:r w:rsidRPr="00654429">
              <w:rPr>
                <w:rFonts w:cstheme="minorHAnsi"/>
                <w:szCs w:val="18"/>
              </w:rPr>
              <w:t>Update G1048  LED technologies and their use in signal lights</w:t>
            </w:r>
          </w:p>
        </w:tc>
        <w:tc>
          <w:tcPr>
            <w:tcW w:w="3969" w:type="dxa"/>
          </w:tcPr>
          <w:p w14:paraId="5587AA78" w14:textId="6A54289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Update Guideline 1048 LED Technologies and their use in signal lights</w:t>
            </w:r>
          </w:p>
        </w:tc>
        <w:tc>
          <w:tcPr>
            <w:tcW w:w="1701" w:type="dxa"/>
          </w:tcPr>
          <w:p w14:paraId="50A3A0B9" w14:textId="2D8A29D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Revise Guideline</w:t>
            </w:r>
          </w:p>
        </w:tc>
        <w:tc>
          <w:tcPr>
            <w:tcW w:w="1049" w:type="dxa"/>
          </w:tcPr>
          <w:p w14:paraId="3059BEF6" w14:textId="0688244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3F8A6BD2" w14:textId="22007E7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5521C1E9"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1EBA74B4"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0A1528CB" w14:textId="77777777" w:rsidR="00F84996" w:rsidRPr="00654429" w:rsidRDefault="00F84996" w:rsidP="00F84996">
            <w:pPr>
              <w:rPr>
                <w:rFonts w:cstheme="minorHAnsi"/>
                <w:szCs w:val="18"/>
                <w:lang w:eastAsia="en-GB"/>
              </w:rPr>
            </w:pPr>
          </w:p>
        </w:tc>
        <w:tc>
          <w:tcPr>
            <w:tcW w:w="1275" w:type="dxa"/>
          </w:tcPr>
          <w:p w14:paraId="68CAB24F"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4327743D" w14:textId="67F401F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Develop guideline on Port Traffic Signals</w:t>
            </w:r>
          </w:p>
        </w:tc>
        <w:tc>
          <w:tcPr>
            <w:tcW w:w="3969" w:type="dxa"/>
          </w:tcPr>
          <w:p w14:paraId="5BA32572" w14:textId="2F92B7F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Develop a new guideline on </w:t>
            </w:r>
            <w:r w:rsidRPr="00654429">
              <w:rPr>
                <w:rFonts w:cstheme="minorHAnsi"/>
                <w:szCs w:val="18"/>
              </w:rPr>
              <w:t>Port Traffic Signals in consultation with ARM</w:t>
            </w:r>
          </w:p>
        </w:tc>
        <w:tc>
          <w:tcPr>
            <w:tcW w:w="1701" w:type="dxa"/>
          </w:tcPr>
          <w:p w14:paraId="1CE065BA" w14:textId="1C99C15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New </w:t>
            </w:r>
            <w:r w:rsidRPr="00654429">
              <w:rPr>
                <w:rFonts w:cstheme="minorHAnsi"/>
                <w:szCs w:val="18"/>
              </w:rPr>
              <w:t>Guideline</w:t>
            </w:r>
          </w:p>
        </w:tc>
        <w:tc>
          <w:tcPr>
            <w:tcW w:w="1049" w:type="dxa"/>
          </w:tcPr>
          <w:p w14:paraId="67AB45D8" w14:textId="24E6F0B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30A34EEE" w14:textId="0801315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0417C3AD"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3A6CC26D"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391E2533" w14:textId="77777777" w:rsidR="00F84996" w:rsidRPr="00654429" w:rsidRDefault="00F84996" w:rsidP="00F84996">
            <w:pPr>
              <w:rPr>
                <w:rFonts w:cstheme="minorHAnsi"/>
                <w:szCs w:val="18"/>
                <w:lang w:eastAsia="en-GB"/>
              </w:rPr>
            </w:pPr>
          </w:p>
        </w:tc>
        <w:tc>
          <w:tcPr>
            <w:tcW w:w="1275" w:type="dxa"/>
          </w:tcPr>
          <w:p w14:paraId="5485EB3F"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09EA1EF" w14:textId="3DA5C42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Update R0112 </w:t>
            </w:r>
            <w:r w:rsidRPr="00654429">
              <w:rPr>
                <w:rFonts w:eastAsia="Batang" w:cstheme="minorHAnsi"/>
                <w:szCs w:val="18"/>
                <w:lang w:eastAsia="en-GB"/>
              </w:rPr>
              <w:t xml:space="preserve"> </w:t>
            </w:r>
            <w:r w:rsidRPr="00654429">
              <w:rPr>
                <w:rFonts w:cstheme="minorHAnsi"/>
                <w:szCs w:val="18"/>
                <w:lang w:eastAsia="en-GB"/>
              </w:rPr>
              <w:t>Leading lights</w:t>
            </w:r>
          </w:p>
        </w:tc>
        <w:tc>
          <w:tcPr>
            <w:tcW w:w="3969" w:type="dxa"/>
          </w:tcPr>
          <w:p w14:paraId="50B723B1" w14:textId="0D37320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Update</w:t>
            </w:r>
            <w:r w:rsidRPr="00654429">
              <w:rPr>
                <w:rFonts w:cstheme="minorHAnsi"/>
                <w:szCs w:val="18"/>
              </w:rPr>
              <w:t xml:space="preserve"> E-112 Leading Lights and 1023 Leading Lines into a guideline</w:t>
            </w:r>
          </w:p>
        </w:tc>
        <w:tc>
          <w:tcPr>
            <w:tcW w:w="1701" w:type="dxa"/>
          </w:tcPr>
          <w:p w14:paraId="1CE11D49" w14:textId="35E94CE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New </w:t>
            </w:r>
            <w:r w:rsidRPr="00654429">
              <w:rPr>
                <w:rFonts w:cstheme="minorHAnsi"/>
                <w:szCs w:val="18"/>
              </w:rPr>
              <w:t>Guideline</w:t>
            </w:r>
          </w:p>
        </w:tc>
        <w:tc>
          <w:tcPr>
            <w:tcW w:w="1049" w:type="dxa"/>
          </w:tcPr>
          <w:p w14:paraId="032D4726" w14:textId="12EAE13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7B0F372C" w14:textId="30CFA03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11C47FF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53936A09"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6537A55" w14:textId="77777777" w:rsidR="00F84996" w:rsidRPr="00654429" w:rsidRDefault="00F84996" w:rsidP="00F84996">
            <w:pPr>
              <w:rPr>
                <w:rFonts w:cstheme="minorHAnsi"/>
                <w:szCs w:val="18"/>
                <w:lang w:eastAsia="en-GB"/>
              </w:rPr>
            </w:pPr>
          </w:p>
        </w:tc>
        <w:tc>
          <w:tcPr>
            <w:tcW w:w="1275" w:type="dxa"/>
          </w:tcPr>
          <w:p w14:paraId="5B88E352"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9A95BC5" w14:textId="5F317FDE" w:rsidR="00F84996" w:rsidRPr="00654429" w:rsidRDefault="00F84996" w:rsidP="00F84996">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Update G1061  Light application illumination of </w:t>
            </w:r>
          </w:p>
          <w:p w14:paraId="2D85B5D4" w14:textId="313274C7" w:rsidR="00F84996" w:rsidRPr="00654429" w:rsidRDefault="00F84996" w:rsidP="00F84996">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structures</w:t>
            </w:r>
          </w:p>
        </w:tc>
        <w:tc>
          <w:tcPr>
            <w:tcW w:w="3969" w:type="dxa"/>
          </w:tcPr>
          <w:p w14:paraId="7D9D5536" w14:textId="4369BEB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Complete Guideline G1061 (2008) on Illumination of Structures</w:t>
            </w:r>
          </w:p>
        </w:tc>
        <w:tc>
          <w:tcPr>
            <w:tcW w:w="1701" w:type="dxa"/>
          </w:tcPr>
          <w:p w14:paraId="17DAF899" w14:textId="42ACD33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Revise Guideline</w:t>
            </w:r>
          </w:p>
        </w:tc>
        <w:tc>
          <w:tcPr>
            <w:tcW w:w="1049" w:type="dxa"/>
          </w:tcPr>
          <w:p w14:paraId="467FC259" w14:textId="42C79A6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2E4FB616" w14:textId="2842393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43093718"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1680F697"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6B7E929F" w14:textId="77777777" w:rsidR="00F84996" w:rsidRPr="00654429" w:rsidRDefault="00F84996" w:rsidP="00F84996">
            <w:pPr>
              <w:rPr>
                <w:rFonts w:cstheme="minorHAnsi"/>
                <w:szCs w:val="18"/>
                <w:lang w:eastAsia="en-GB"/>
              </w:rPr>
            </w:pPr>
          </w:p>
        </w:tc>
        <w:tc>
          <w:tcPr>
            <w:tcW w:w="1275" w:type="dxa"/>
          </w:tcPr>
          <w:p w14:paraId="71CBBDAB"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0384D39" w14:textId="768F51F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Consider developing guidance on the marking of test areas for autonomous vessels and vehicles, ice roads and competition and event areas etc</w:t>
            </w:r>
          </w:p>
        </w:tc>
        <w:tc>
          <w:tcPr>
            <w:tcW w:w="3969" w:type="dxa"/>
          </w:tcPr>
          <w:p w14:paraId="7AF7402C" w14:textId="6554DD1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Marking of test area for autonomous and unmanned/remote controlled ships and vehicles, due to the fact that </w:t>
            </w:r>
            <w:r w:rsidR="00D03115" w:rsidRPr="00654429">
              <w:rPr>
                <w:rFonts w:cstheme="minorHAnsi"/>
                <w:szCs w:val="18"/>
              </w:rPr>
              <w:t>i.e.</w:t>
            </w:r>
            <w:r w:rsidRPr="00654429">
              <w:rPr>
                <w:rFonts w:cstheme="minorHAnsi"/>
                <w:szCs w:val="18"/>
              </w:rPr>
              <w:t xml:space="preserve"> industry and scientific institutes in Sweden have made inquiries to the STA regarding such marking. Marking of ice roads for vehicle traffic on lakes and archipelagos in the vicinity of fairways to prevent ice breaking of established ice roads.  Marking of competition and event areas for activities such as swim runs, kayaking, rowing, sailing, racing boats, hovercraft, and boat exhibition etc.</w:t>
            </w:r>
          </w:p>
        </w:tc>
        <w:tc>
          <w:tcPr>
            <w:tcW w:w="1701" w:type="dxa"/>
          </w:tcPr>
          <w:p w14:paraId="7A65C839" w14:textId="3DF675E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w:t>
            </w:r>
          </w:p>
        </w:tc>
        <w:tc>
          <w:tcPr>
            <w:tcW w:w="1049" w:type="dxa"/>
          </w:tcPr>
          <w:p w14:paraId="2DBF36CF" w14:textId="0618BE6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1BA65FAB" w14:textId="0F9AE28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58B0ED0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692D857A"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F1DE6A4" w14:textId="77777777" w:rsidR="00F84996" w:rsidRPr="00654429" w:rsidRDefault="00F84996" w:rsidP="00F84996">
            <w:pPr>
              <w:rPr>
                <w:rFonts w:cstheme="minorHAnsi"/>
                <w:szCs w:val="18"/>
                <w:lang w:eastAsia="en-GB"/>
              </w:rPr>
            </w:pPr>
          </w:p>
        </w:tc>
        <w:tc>
          <w:tcPr>
            <w:tcW w:w="1275" w:type="dxa"/>
          </w:tcPr>
          <w:p w14:paraId="39262C0C" w14:textId="4281BA9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2.2 Range and performance</w:t>
            </w:r>
          </w:p>
        </w:tc>
        <w:tc>
          <w:tcPr>
            <w:tcW w:w="4111" w:type="dxa"/>
          </w:tcPr>
          <w:p w14:paraId="0874959D" w14:textId="08ABD50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 xml:space="preserve">Update </w:t>
            </w:r>
            <w:r>
              <w:rPr>
                <w:rFonts w:cstheme="minorHAnsi"/>
                <w:szCs w:val="18"/>
              </w:rPr>
              <w:t>R0203(</w:t>
            </w:r>
            <w:r w:rsidRPr="00654429">
              <w:rPr>
                <w:rFonts w:cstheme="minorHAnsi"/>
                <w:szCs w:val="18"/>
              </w:rPr>
              <w:t>E200-</w:t>
            </w:r>
            <w:r>
              <w:rPr>
                <w:rFonts w:cstheme="minorHAnsi"/>
                <w:szCs w:val="18"/>
              </w:rPr>
              <w:t>3)</w:t>
            </w:r>
          </w:p>
        </w:tc>
        <w:tc>
          <w:tcPr>
            <w:tcW w:w="3969" w:type="dxa"/>
          </w:tcPr>
          <w:p w14:paraId="7B9C65EC" w14:textId="7E5B6A4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Update</w:t>
            </w:r>
            <w:r w:rsidRPr="00654429">
              <w:rPr>
                <w:rFonts w:cstheme="minorHAnsi"/>
                <w:szCs w:val="18"/>
              </w:rPr>
              <w:t xml:space="preserve"> E200-3 on Light measurement into a guideline</w:t>
            </w:r>
          </w:p>
        </w:tc>
        <w:tc>
          <w:tcPr>
            <w:tcW w:w="1701" w:type="dxa"/>
          </w:tcPr>
          <w:p w14:paraId="39FF1049" w14:textId="5E1003B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New </w:t>
            </w:r>
            <w:r w:rsidRPr="00654429">
              <w:rPr>
                <w:rFonts w:cstheme="minorHAnsi"/>
                <w:szCs w:val="18"/>
              </w:rPr>
              <w:t>Guideline</w:t>
            </w:r>
          </w:p>
        </w:tc>
        <w:tc>
          <w:tcPr>
            <w:tcW w:w="1049" w:type="dxa"/>
          </w:tcPr>
          <w:p w14:paraId="09209C9C" w14:textId="17D5A4B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4324C937" w14:textId="43F046A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754813D3"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77025E5D"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0E044AD7" w14:textId="77777777" w:rsidR="00F84996" w:rsidRPr="00654429" w:rsidRDefault="00F84996" w:rsidP="00F84996">
            <w:pPr>
              <w:rPr>
                <w:rFonts w:cstheme="minorHAnsi"/>
                <w:szCs w:val="18"/>
                <w:lang w:eastAsia="en-GB"/>
              </w:rPr>
            </w:pPr>
          </w:p>
        </w:tc>
        <w:tc>
          <w:tcPr>
            <w:tcW w:w="1275" w:type="dxa"/>
          </w:tcPr>
          <w:p w14:paraId="55B7BFA5"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053FF6DC" w14:textId="368FE05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Develop Guidance on monitoring of function and degradation of AtoN light sources </w:t>
            </w:r>
          </w:p>
        </w:tc>
        <w:tc>
          <w:tcPr>
            <w:tcW w:w="3969" w:type="dxa"/>
          </w:tcPr>
          <w:p w14:paraId="01EE0834" w14:textId="3BB0924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Develop Guidance on monitoring of function and degradation of AtoN light sources</w:t>
            </w:r>
          </w:p>
        </w:tc>
        <w:tc>
          <w:tcPr>
            <w:tcW w:w="1701" w:type="dxa"/>
          </w:tcPr>
          <w:p w14:paraId="23BD61CC" w14:textId="4CF78FE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Add to G1077</w:t>
            </w:r>
          </w:p>
        </w:tc>
        <w:tc>
          <w:tcPr>
            <w:tcW w:w="1049" w:type="dxa"/>
          </w:tcPr>
          <w:p w14:paraId="335D9DB6" w14:textId="6B850DD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29782E5A" w14:textId="73D4568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297075E"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7E554BE1"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53308E9" w14:textId="77777777" w:rsidR="00F84996" w:rsidRPr="00654429" w:rsidRDefault="00F84996" w:rsidP="00F84996">
            <w:pPr>
              <w:rPr>
                <w:rFonts w:cstheme="minorHAnsi"/>
                <w:szCs w:val="18"/>
                <w:lang w:eastAsia="en-GB"/>
              </w:rPr>
            </w:pPr>
          </w:p>
        </w:tc>
        <w:tc>
          <w:tcPr>
            <w:tcW w:w="1275" w:type="dxa"/>
          </w:tcPr>
          <w:p w14:paraId="61E9A178"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5AE455BA" w14:textId="03087C7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Update G1041  Sector Lights</w:t>
            </w:r>
          </w:p>
        </w:tc>
        <w:tc>
          <w:tcPr>
            <w:tcW w:w="3969" w:type="dxa"/>
          </w:tcPr>
          <w:p w14:paraId="04B9B84F" w14:textId="7FE8B18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Update Guideline 1041 on Sector Lights to define ‘Angle of Uncertainty’</w:t>
            </w:r>
          </w:p>
        </w:tc>
        <w:tc>
          <w:tcPr>
            <w:tcW w:w="1701" w:type="dxa"/>
          </w:tcPr>
          <w:p w14:paraId="63E06C37" w14:textId="091F3C7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Revise Guideline</w:t>
            </w:r>
          </w:p>
        </w:tc>
        <w:tc>
          <w:tcPr>
            <w:tcW w:w="1049" w:type="dxa"/>
          </w:tcPr>
          <w:p w14:paraId="33A458B1" w14:textId="6FFEA79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42EB488E" w14:textId="34095B2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574B49A6"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5A274FB6"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31F9CAE3" w14:textId="77777777" w:rsidR="00F84996" w:rsidRPr="00654429" w:rsidRDefault="00F84996" w:rsidP="00F84996">
            <w:pPr>
              <w:rPr>
                <w:rFonts w:cstheme="minorHAnsi"/>
                <w:szCs w:val="18"/>
                <w:lang w:eastAsia="en-GB"/>
              </w:rPr>
            </w:pPr>
          </w:p>
        </w:tc>
        <w:tc>
          <w:tcPr>
            <w:tcW w:w="1275" w:type="dxa"/>
          </w:tcPr>
          <w:p w14:paraId="56E93211" w14:textId="4ADF60A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2.3 </w:t>
            </w:r>
            <w:r w:rsidRPr="00654429">
              <w:rPr>
                <w:rFonts w:cstheme="minorHAnsi"/>
                <w:szCs w:val="18"/>
              </w:rPr>
              <w:t>Design, Implementati</w:t>
            </w:r>
            <w:r w:rsidRPr="00654429">
              <w:rPr>
                <w:rFonts w:cstheme="minorHAnsi"/>
                <w:szCs w:val="18"/>
              </w:rPr>
              <w:lastRenderedPageBreak/>
              <w:t>on &amp; Maintenance</w:t>
            </w:r>
          </w:p>
        </w:tc>
        <w:tc>
          <w:tcPr>
            <w:tcW w:w="4111" w:type="dxa"/>
          </w:tcPr>
          <w:p w14:paraId="4B329A94" w14:textId="678DE55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lastRenderedPageBreak/>
              <w:t>Update G1037  Data collection for AtoN performance calculation</w:t>
            </w:r>
          </w:p>
        </w:tc>
        <w:tc>
          <w:tcPr>
            <w:tcW w:w="3969" w:type="dxa"/>
          </w:tcPr>
          <w:p w14:paraId="6F6108E3" w14:textId="5688C12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Update G1037 Data collection for AtoN performance calculation 2.0 Provides details of methods that can be used to collect information </w:t>
            </w:r>
            <w:r w:rsidRPr="00654429">
              <w:rPr>
                <w:rFonts w:cstheme="minorHAnsi"/>
                <w:szCs w:val="18"/>
              </w:rPr>
              <w:lastRenderedPageBreak/>
              <w:t>on the availability and reliability of AtoN equipment.</w:t>
            </w:r>
          </w:p>
        </w:tc>
        <w:tc>
          <w:tcPr>
            <w:tcW w:w="1701" w:type="dxa"/>
          </w:tcPr>
          <w:p w14:paraId="789EE698" w14:textId="0F5BE1F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lastRenderedPageBreak/>
              <w:t>Revise Guideline</w:t>
            </w:r>
          </w:p>
        </w:tc>
        <w:tc>
          <w:tcPr>
            <w:tcW w:w="1049" w:type="dxa"/>
          </w:tcPr>
          <w:p w14:paraId="0301586C" w14:textId="1D365D7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65A9DCCE" w14:textId="65FAD1C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4088C62C"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3BE69669"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0D5FEF82" w14:textId="77777777" w:rsidR="00F84996" w:rsidRPr="00654429" w:rsidRDefault="00F84996" w:rsidP="00F84996">
            <w:pPr>
              <w:rPr>
                <w:rFonts w:cstheme="minorHAnsi"/>
                <w:szCs w:val="18"/>
                <w:lang w:eastAsia="en-GB"/>
              </w:rPr>
            </w:pPr>
          </w:p>
        </w:tc>
        <w:tc>
          <w:tcPr>
            <w:tcW w:w="1275" w:type="dxa"/>
          </w:tcPr>
          <w:p w14:paraId="347418DB"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64EA6019" w14:textId="64817A1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Update G1077  Maintenance of AtoN</w:t>
            </w:r>
          </w:p>
        </w:tc>
        <w:tc>
          <w:tcPr>
            <w:tcW w:w="3969" w:type="dxa"/>
          </w:tcPr>
          <w:p w14:paraId="0E75976C" w14:textId="5476332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Update G1077 Maintenance of AtoN 1.0 Information to help develop a maintenance strategy. Several annexes are attached to provide detailed information on the activities involved in the maintenance.</w:t>
            </w:r>
          </w:p>
        </w:tc>
        <w:tc>
          <w:tcPr>
            <w:tcW w:w="1701" w:type="dxa"/>
          </w:tcPr>
          <w:p w14:paraId="503EB2C5" w14:textId="52F9681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 Guideline</w:t>
            </w:r>
          </w:p>
        </w:tc>
        <w:tc>
          <w:tcPr>
            <w:tcW w:w="1049" w:type="dxa"/>
          </w:tcPr>
          <w:p w14:paraId="105D13AD" w14:textId="021A229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5DC87ABC" w14:textId="624F1E6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6F19628C"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1BEF57E0"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10A757A1" w14:textId="77777777" w:rsidR="00F84996" w:rsidRPr="00654429" w:rsidRDefault="00F84996" w:rsidP="00F84996">
            <w:pPr>
              <w:rPr>
                <w:rFonts w:cstheme="minorHAnsi"/>
                <w:szCs w:val="18"/>
                <w:lang w:eastAsia="en-GB"/>
              </w:rPr>
            </w:pPr>
          </w:p>
        </w:tc>
        <w:tc>
          <w:tcPr>
            <w:tcW w:w="1275" w:type="dxa"/>
          </w:tcPr>
          <w:p w14:paraId="7ED98092"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79264D02" w14:textId="7FF5757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 Guideline on complimentary use of AtoN</w:t>
            </w:r>
          </w:p>
        </w:tc>
        <w:tc>
          <w:tcPr>
            <w:tcW w:w="3969" w:type="dxa"/>
          </w:tcPr>
          <w:p w14:paraId="2B053DEE"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 Guideline on complimentary use of AtoN. Eg. Tsunami monitoring, Met Hydro monitoring, Private communications platforms etc.</w:t>
            </w:r>
          </w:p>
          <w:p w14:paraId="4D653C30" w14:textId="40228A5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Develop Guideline on meteorological and oceanographical data dissemination</w:t>
            </w:r>
          </w:p>
        </w:tc>
        <w:tc>
          <w:tcPr>
            <w:tcW w:w="1701" w:type="dxa"/>
          </w:tcPr>
          <w:p w14:paraId="3FC2DE05" w14:textId="451B61F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 on Complimentary use of AtoN</w:t>
            </w:r>
          </w:p>
        </w:tc>
        <w:tc>
          <w:tcPr>
            <w:tcW w:w="1049" w:type="dxa"/>
          </w:tcPr>
          <w:p w14:paraId="31CC44D4" w14:textId="0407EFB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047938C9" w14:textId="104F38F5"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39841A3D"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730609F8"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9CD411F" w14:textId="77777777" w:rsidR="00F84996" w:rsidRPr="00654429" w:rsidRDefault="00F84996" w:rsidP="00F84996">
            <w:pPr>
              <w:rPr>
                <w:rFonts w:cstheme="minorHAnsi"/>
                <w:szCs w:val="18"/>
                <w:lang w:eastAsia="en-GB"/>
              </w:rPr>
            </w:pPr>
          </w:p>
        </w:tc>
        <w:tc>
          <w:tcPr>
            <w:tcW w:w="1275" w:type="dxa"/>
          </w:tcPr>
          <w:p w14:paraId="7247FC67"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4EAAF9D2" w14:textId="0C0B22A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Update and Amalgamate the Guidelines G1108 and G1136</w:t>
            </w:r>
          </w:p>
        </w:tc>
        <w:tc>
          <w:tcPr>
            <w:tcW w:w="3969" w:type="dxa"/>
          </w:tcPr>
          <w:p w14:paraId="103ED79E" w14:textId="0C84E67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Update and Amalgamate the Guidelines 1108, 1136 and new guideline “AtoN equipment and structures exposed to extreme environmental conditions into one guideline”</w:t>
            </w:r>
          </w:p>
        </w:tc>
        <w:tc>
          <w:tcPr>
            <w:tcW w:w="1701" w:type="dxa"/>
          </w:tcPr>
          <w:p w14:paraId="55E27235" w14:textId="341EE30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single Guideline on AtoN in extreme environmental conditions</w:t>
            </w:r>
          </w:p>
        </w:tc>
        <w:tc>
          <w:tcPr>
            <w:tcW w:w="1049" w:type="dxa"/>
          </w:tcPr>
          <w:p w14:paraId="6B4442BA" w14:textId="71F3805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34C0D3DB" w14:textId="4A48BE0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648C3CD1"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22E0F53E"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09830B15" w14:textId="77777777" w:rsidR="00F84996" w:rsidRPr="00654429" w:rsidRDefault="00F84996" w:rsidP="00F84996">
            <w:pPr>
              <w:rPr>
                <w:rFonts w:cstheme="minorHAnsi"/>
                <w:szCs w:val="18"/>
                <w:lang w:eastAsia="en-GB"/>
              </w:rPr>
            </w:pPr>
          </w:p>
        </w:tc>
        <w:tc>
          <w:tcPr>
            <w:tcW w:w="1275" w:type="dxa"/>
          </w:tcPr>
          <w:p w14:paraId="034CEB24"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8E574A2" w14:textId="2FF95EEA" w:rsidR="00F84996" w:rsidRPr="00654429" w:rsidRDefault="00F84996" w:rsidP="00F84996">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Update G1064  Integrated power system lanterns (Solar LED lanterns)</w:t>
            </w:r>
          </w:p>
        </w:tc>
        <w:tc>
          <w:tcPr>
            <w:tcW w:w="3969" w:type="dxa"/>
          </w:tcPr>
          <w:p w14:paraId="55B8394E" w14:textId="773E0D3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Update G1064 Integrated power system lanterns (Solar LED lanterns)</w:t>
            </w:r>
          </w:p>
        </w:tc>
        <w:tc>
          <w:tcPr>
            <w:tcW w:w="1701" w:type="dxa"/>
          </w:tcPr>
          <w:p w14:paraId="177B36A3" w14:textId="34E1A82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Revise Guideline</w:t>
            </w:r>
          </w:p>
        </w:tc>
        <w:tc>
          <w:tcPr>
            <w:tcW w:w="1049" w:type="dxa"/>
          </w:tcPr>
          <w:p w14:paraId="6CEBC1C3" w14:textId="436EBF0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2B7538AC" w14:textId="63B021F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4B0BE87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237A43ED"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60836D1" w14:textId="77777777" w:rsidR="00F84996" w:rsidRPr="00654429" w:rsidRDefault="00F84996" w:rsidP="00F84996">
            <w:pPr>
              <w:rPr>
                <w:rFonts w:cstheme="minorHAnsi"/>
                <w:szCs w:val="18"/>
                <w:lang w:eastAsia="en-GB"/>
              </w:rPr>
            </w:pPr>
          </w:p>
        </w:tc>
        <w:tc>
          <w:tcPr>
            <w:tcW w:w="1275" w:type="dxa"/>
          </w:tcPr>
          <w:p w14:paraId="742BBCA6"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4CF12C82"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Full review of A-126, G1084 and other AIS associated documentation</w:t>
            </w:r>
          </w:p>
        </w:tc>
        <w:tc>
          <w:tcPr>
            <w:tcW w:w="3969" w:type="dxa"/>
          </w:tcPr>
          <w:p w14:paraId="5B4548F9"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ARM coordinate cross-committee review to consolidate and update AIS documentation into a succinct document suite. Take into consideration input from China MSA on Marine Electronic Fence (ARM15).</w:t>
            </w:r>
          </w:p>
        </w:tc>
        <w:tc>
          <w:tcPr>
            <w:tcW w:w="1701" w:type="dxa"/>
          </w:tcPr>
          <w:p w14:paraId="0C0D58D1"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Revised recommendations and guidelines</w:t>
            </w:r>
          </w:p>
        </w:tc>
        <w:tc>
          <w:tcPr>
            <w:tcW w:w="1049" w:type="dxa"/>
          </w:tcPr>
          <w:p w14:paraId="77151407" w14:textId="427B569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ARM*, ENG, VTS, DTEC </w:t>
            </w:r>
          </w:p>
        </w:tc>
        <w:tc>
          <w:tcPr>
            <w:tcW w:w="1133" w:type="dxa"/>
          </w:tcPr>
          <w:p w14:paraId="7EAE4308" w14:textId="782C0D4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7E4E78B9"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72428D2B"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248C922C" w14:textId="77777777" w:rsidR="00F84996" w:rsidRPr="00654429" w:rsidRDefault="00F84996" w:rsidP="00F84996">
            <w:pPr>
              <w:rPr>
                <w:rFonts w:cstheme="minorHAnsi"/>
                <w:szCs w:val="18"/>
                <w:lang w:eastAsia="en-GB"/>
              </w:rPr>
            </w:pPr>
          </w:p>
        </w:tc>
        <w:tc>
          <w:tcPr>
            <w:tcW w:w="1275" w:type="dxa"/>
          </w:tcPr>
          <w:p w14:paraId="3FD068DE" w14:textId="77777777" w:rsidR="00F84996" w:rsidRPr="00C4768A"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953E00B" w14:textId="77777777" w:rsidR="00F84996" w:rsidRPr="00C4768A"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C4768A">
              <w:rPr>
                <w:rFonts w:cstheme="minorHAnsi"/>
                <w:szCs w:val="18"/>
                <w:lang w:eastAsia="en-GB"/>
              </w:rPr>
              <w:t>Develop an IALA guideline on the Maritime Architecture Framework</w:t>
            </w:r>
          </w:p>
        </w:tc>
        <w:tc>
          <w:tcPr>
            <w:tcW w:w="3969" w:type="dxa"/>
          </w:tcPr>
          <w:p w14:paraId="61C6E634"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267A3B6C"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w:t>
            </w:r>
          </w:p>
        </w:tc>
        <w:tc>
          <w:tcPr>
            <w:tcW w:w="1049" w:type="dxa"/>
          </w:tcPr>
          <w:p w14:paraId="3A46729B"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3BA76C04" w14:textId="4D064D1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20E7A8C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7116EFC4"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6A780F3" w14:textId="77777777" w:rsidR="00F84996" w:rsidRPr="00654429" w:rsidRDefault="00F84996" w:rsidP="00F84996">
            <w:pPr>
              <w:rPr>
                <w:rFonts w:cstheme="minorHAnsi"/>
                <w:szCs w:val="18"/>
                <w:lang w:eastAsia="en-GB"/>
              </w:rPr>
            </w:pPr>
          </w:p>
        </w:tc>
        <w:tc>
          <w:tcPr>
            <w:tcW w:w="1275" w:type="dxa"/>
          </w:tcPr>
          <w:p w14:paraId="430AE349"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13BE4EC6" w14:textId="6C6B1B1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Develop an IALA recommendation and guideline on developing Harmonized Waterway Concept</w:t>
            </w:r>
          </w:p>
        </w:tc>
        <w:tc>
          <w:tcPr>
            <w:tcW w:w="3969" w:type="dxa"/>
          </w:tcPr>
          <w:p w14:paraId="06E0C0F3" w14:textId="0675E56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recommendation &amp; guideline (with possible repository of waterways hosted by IALA)</w:t>
            </w:r>
          </w:p>
        </w:tc>
        <w:tc>
          <w:tcPr>
            <w:tcW w:w="1701" w:type="dxa"/>
          </w:tcPr>
          <w:p w14:paraId="7756D489" w14:textId="3E4A80A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recommendation and guideline</w:t>
            </w:r>
          </w:p>
        </w:tc>
        <w:tc>
          <w:tcPr>
            <w:tcW w:w="1049" w:type="dxa"/>
          </w:tcPr>
          <w:p w14:paraId="592476B1" w14:textId="7542D6D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66EA45EE" w14:textId="05C90FC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4489AF4D"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34959F34"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7DC5FEB2" w14:textId="77777777" w:rsidR="00F84996" w:rsidRPr="00654429" w:rsidRDefault="00F84996" w:rsidP="00F84996">
            <w:pPr>
              <w:rPr>
                <w:rFonts w:cstheme="minorHAnsi"/>
                <w:szCs w:val="18"/>
                <w:lang w:eastAsia="en-GB"/>
              </w:rPr>
            </w:pPr>
          </w:p>
        </w:tc>
        <w:tc>
          <w:tcPr>
            <w:tcW w:w="1275" w:type="dxa"/>
          </w:tcPr>
          <w:p w14:paraId="2FC8EEE6"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4A81A753" w14:textId="3F928DA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Develop Recommendation and Guideline on the use of Drones for AtoN inspection and maintenance</w:t>
            </w:r>
          </w:p>
        </w:tc>
        <w:tc>
          <w:tcPr>
            <w:tcW w:w="3969" w:type="dxa"/>
          </w:tcPr>
          <w:p w14:paraId="6AFCF6B6"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0591A2FA" w14:textId="53C29A4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recommendation and guideline</w:t>
            </w:r>
          </w:p>
        </w:tc>
        <w:tc>
          <w:tcPr>
            <w:tcW w:w="1049" w:type="dxa"/>
          </w:tcPr>
          <w:p w14:paraId="3F25F1DD" w14:textId="67F7F6D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2DBC8919" w14:textId="0D70032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34E44772"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404A6E8F"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AA2EDF3" w14:textId="77777777" w:rsidR="00F84996" w:rsidRPr="00654429" w:rsidRDefault="00F84996" w:rsidP="00F84996">
            <w:pPr>
              <w:rPr>
                <w:rFonts w:cstheme="minorHAnsi"/>
                <w:szCs w:val="18"/>
                <w:lang w:eastAsia="en-GB"/>
              </w:rPr>
            </w:pPr>
          </w:p>
        </w:tc>
        <w:tc>
          <w:tcPr>
            <w:tcW w:w="1275" w:type="dxa"/>
          </w:tcPr>
          <w:p w14:paraId="378F5A7F" w14:textId="47BDE5B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2.4 Floating Aids to Navigation</w:t>
            </w:r>
          </w:p>
        </w:tc>
        <w:tc>
          <w:tcPr>
            <w:tcW w:w="4111" w:type="dxa"/>
          </w:tcPr>
          <w:p w14:paraId="118F7E1A" w14:textId="3480638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guidance quantifying floating AtoN characteristics</w:t>
            </w:r>
          </w:p>
        </w:tc>
        <w:tc>
          <w:tcPr>
            <w:tcW w:w="3969" w:type="dxa"/>
          </w:tcPr>
          <w:p w14:paraId="48E55541" w14:textId="12425B5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Develop guidance quantifying characteristics to meet nautical and operational requirements and ways to verify them</w:t>
            </w:r>
          </w:p>
        </w:tc>
        <w:tc>
          <w:tcPr>
            <w:tcW w:w="1701" w:type="dxa"/>
          </w:tcPr>
          <w:p w14:paraId="21048617" w14:textId="78982E4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or revised guideline</w:t>
            </w:r>
          </w:p>
        </w:tc>
        <w:tc>
          <w:tcPr>
            <w:tcW w:w="1049" w:type="dxa"/>
          </w:tcPr>
          <w:p w14:paraId="4598F446" w14:textId="587ABDB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17E00C0E" w14:textId="1D35437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093B3AC6"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3AEC28C8"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77CDCB86" w14:textId="77777777" w:rsidR="00F84996" w:rsidRPr="00654429" w:rsidRDefault="00F84996" w:rsidP="00F84996">
            <w:pPr>
              <w:rPr>
                <w:rFonts w:cstheme="minorHAnsi"/>
                <w:szCs w:val="18"/>
                <w:lang w:eastAsia="en-GB"/>
              </w:rPr>
            </w:pPr>
          </w:p>
        </w:tc>
        <w:tc>
          <w:tcPr>
            <w:tcW w:w="1275" w:type="dxa"/>
          </w:tcPr>
          <w:p w14:paraId="2D05C1AD"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50E3D633" w14:textId="39DAB36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Creating an overview guidance on floating AtoN </w:t>
            </w:r>
          </w:p>
        </w:tc>
        <w:tc>
          <w:tcPr>
            <w:tcW w:w="3969" w:type="dxa"/>
          </w:tcPr>
          <w:p w14:paraId="4F9D3FE3" w14:textId="0A05E5F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Creating an overview guidance on floating AtoN </w:t>
            </w:r>
          </w:p>
        </w:tc>
        <w:tc>
          <w:tcPr>
            <w:tcW w:w="1701" w:type="dxa"/>
          </w:tcPr>
          <w:p w14:paraId="5EA8CDBE" w14:textId="7260350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 on floating AtoN</w:t>
            </w:r>
          </w:p>
        </w:tc>
        <w:tc>
          <w:tcPr>
            <w:tcW w:w="1049" w:type="dxa"/>
          </w:tcPr>
          <w:p w14:paraId="0CE9C98B" w14:textId="13124D56"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7FE592F6" w14:textId="1F6AC9D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2543F3C9"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4022C58F"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677DD2B" w14:textId="77777777" w:rsidR="00F84996" w:rsidRPr="00654429" w:rsidRDefault="00F84996" w:rsidP="00F84996">
            <w:pPr>
              <w:rPr>
                <w:rFonts w:cstheme="minorHAnsi"/>
                <w:szCs w:val="18"/>
                <w:lang w:eastAsia="en-GB"/>
              </w:rPr>
            </w:pPr>
          </w:p>
        </w:tc>
        <w:tc>
          <w:tcPr>
            <w:tcW w:w="1275" w:type="dxa"/>
          </w:tcPr>
          <w:p w14:paraId="0F6C6DE0"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4DBFE724" w14:textId="1A0A882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Update Recommendation R0107 (E-107) Moorings for floating AtoN</w:t>
            </w:r>
          </w:p>
        </w:tc>
        <w:tc>
          <w:tcPr>
            <w:tcW w:w="3969" w:type="dxa"/>
          </w:tcPr>
          <w:p w14:paraId="561335D4" w14:textId="1313E1A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Update Recommendation E-107 Moorings for floating AtoN 2.0 Technical recommendation on moorings.</w:t>
            </w:r>
          </w:p>
        </w:tc>
        <w:tc>
          <w:tcPr>
            <w:tcW w:w="1701" w:type="dxa"/>
          </w:tcPr>
          <w:p w14:paraId="3A04F97B" w14:textId="6FDE43A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Updated Recommendation on moorings for floating AtoN</w:t>
            </w:r>
          </w:p>
        </w:tc>
        <w:tc>
          <w:tcPr>
            <w:tcW w:w="1049" w:type="dxa"/>
          </w:tcPr>
          <w:p w14:paraId="6BE3BA00" w14:textId="6C5B795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1A63756F" w14:textId="5ECEC04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749CD84C"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3984A9CB"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68DEBABC" w14:textId="77777777" w:rsidR="00F84996" w:rsidRPr="00654429" w:rsidRDefault="00F84996" w:rsidP="00F84996">
            <w:pPr>
              <w:rPr>
                <w:rFonts w:cstheme="minorHAnsi"/>
                <w:szCs w:val="18"/>
                <w:lang w:eastAsia="en-GB"/>
              </w:rPr>
            </w:pPr>
          </w:p>
        </w:tc>
        <w:tc>
          <w:tcPr>
            <w:tcW w:w="1275" w:type="dxa"/>
          </w:tcPr>
          <w:p w14:paraId="43AEA28D"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1D9ED66A" w14:textId="22A8A6D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Update G1066  Design of floating AtoN moorings</w:t>
            </w:r>
          </w:p>
        </w:tc>
        <w:tc>
          <w:tcPr>
            <w:tcW w:w="3969" w:type="dxa"/>
          </w:tcPr>
          <w:p w14:paraId="71945627" w14:textId="4C8CD3F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Update G1066 Design of floating AtoN moorings 1.1 General consideration on mooring materials, and comparison of mooring loads and design.</w:t>
            </w:r>
          </w:p>
        </w:tc>
        <w:tc>
          <w:tcPr>
            <w:tcW w:w="1701" w:type="dxa"/>
          </w:tcPr>
          <w:p w14:paraId="62BA1877" w14:textId="3CD7154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Updated Guideline on Design of floating AtoN moorings</w:t>
            </w:r>
          </w:p>
        </w:tc>
        <w:tc>
          <w:tcPr>
            <w:tcW w:w="1049" w:type="dxa"/>
          </w:tcPr>
          <w:p w14:paraId="184988A4" w14:textId="08030D4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 ARM</w:t>
            </w:r>
          </w:p>
        </w:tc>
        <w:tc>
          <w:tcPr>
            <w:tcW w:w="1133" w:type="dxa"/>
          </w:tcPr>
          <w:p w14:paraId="580BB546" w14:textId="3CB36F4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54361306"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7F1C68DB"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17CB8FA" w14:textId="77777777" w:rsidR="00F84996" w:rsidRPr="00654429" w:rsidRDefault="00F84996" w:rsidP="00F84996">
            <w:pPr>
              <w:rPr>
                <w:rFonts w:cstheme="minorHAnsi"/>
                <w:szCs w:val="18"/>
                <w:lang w:eastAsia="en-GB"/>
              </w:rPr>
            </w:pPr>
          </w:p>
        </w:tc>
        <w:tc>
          <w:tcPr>
            <w:tcW w:w="1275" w:type="dxa"/>
          </w:tcPr>
          <w:p w14:paraId="78D10AC3" w14:textId="6BCEC35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2.5 </w:t>
            </w:r>
            <w:r w:rsidRPr="00654429">
              <w:rPr>
                <w:rFonts w:cstheme="minorHAnsi"/>
                <w:szCs w:val="18"/>
              </w:rPr>
              <w:t>Environment &amp; Sustainability</w:t>
            </w:r>
          </w:p>
        </w:tc>
        <w:tc>
          <w:tcPr>
            <w:tcW w:w="4111" w:type="dxa"/>
          </w:tcPr>
          <w:p w14:paraId="0696C0AC" w14:textId="7A3D04B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Review and update as necessary G1036, the Green Guide</w:t>
            </w:r>
          </w:p>
        </w:tc>
        <w:tc>
          <w:tcPr>
            <w:tcW w:w="3969" w:type="dxa"/>
          </w:tcPr>
          <w:p w14:paraId="606A3444" w14:textId="0984E52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Review and update as necessary G1036, the Green Guide</w:t>
            </w:r>
          </w:p>
        </w:tc>
        <w:tc>
          <w:tcPr>
            <w:tcW w:w="1701" w:type="dxa"/>
          </w:tcPr>
          <w:p w14:paraId="6563EDDE" w14:textId="598F5FC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 guideline on Environmental and Sustainability responsibilities.</w:t>
            </w:r>
          </w:p>
        </w:tc>
        <w:tc>
          <w:tcPr>
            <w:tcW w:w="1049" w:type="dxa"/>
          </w:tcPr>
          <w:p w14:paraId="45A93D55" w14:textId="70C47FF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08A2BE00" w14:textId="4AC20BC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665FAA7D"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1F1F40A0"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43C4665E" w14:textId="77777777" w:rsidR="00F84996" w:rsidRPr="00654429" w:rsidRDefault="00F84996" w:rsidP="00F84996">
            <w:pPr>
              <w:rPr>
                <w:rFonts w:cstheme="minorHAnsi"/>
                <w:szCs w:val="18"/>
                <w:lang w:eastAsia="en-GB"/>
              </w:rPr>
            </w:pPr>
          </w:p>
        </w:tc>
        <w:tc>
          <w:tcPr>
            <w:tcW w:w="1275" w:type="dxa"/>
          </w:tcPr>
          <w:p w14:paraId="6097FC9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41C1070A" w14:textId="637E641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AD784E">
              <w:rPr>
                <w:rFonts w:cstheme="minorHAnsi"/>
                <w:szCs w:val="18"/>
              </w:rPr>
              <w:t>Guidance on through life environmental impact</w:t>
            </w:r>
          </w:p>
        </w:tc>
        <w:tc>
          <w:tcPr>
            <w:tcW w:w="3969" w:type="dxa"/>
          </w:tcPr>
          <w:p w14:paraId="2537E599" w14:textId="1350AC26"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376BB3">
              <w:rPr>
                <w:rFonts w:cstheme="minorHAnsi"/>
                <w:szCs w:val="18"/>
              </w:rPr>
              <w:t>Guideline on how to assess the through life environmental impact of AtoN and AtoN provision</w:t>
            </w:r>
          </w:p>
        </w:tc>
        <w:tc>
          <w:tcPr>
            <w:tcW w:w="1701" w:type="dxa"/>
          </w:tcPr>
          <w:p w14:paraId="6C6FE5B0" w14:textId="67040B7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rPr>
              <w:t>New Guideline</w:t>
            </w:r>
          </w:p>
        </w:tc>
        <w:tc>
          <w:tcPr>
            <w:tcW w:w="1049" w:type="dxa"/>
          </w:tcPr>
          <w:p w14:paraId="1BCB793D" w14:textId="48A8B8B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w:t>
            </w:r>
          </w:p>
        </w:tc>
        <w:tc>
          <w:tcPr>
            <w:tcW w:w="1133" w:type="dxa"/>
          </w:tcPr>
          <w:p w14:paraId="67F6ED01" w14:textId="114AC895"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6EF2306"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659FAD35"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EA056E0" w14:textId="77777777" w:rsidR="00F84996" w:rsidRPr="00654429" w:rsidRDefault="00F84996" w:rsidP="00F84996">
            <w:pPr>
              <w:rPr>
                <w:rFonts w:cstheme="minorHAnsi"/>
                <w:szCs w:val="18"/>
                <w:lang w:eastAsia="en-GB"/>
              </w:rPr>
            </w:pPr>
          </w:p>
        </w:tc>
        <w:tc>
          <w:tcPr>
            <w:tcW w:w="1275" w:type="dxa"/>
          </w:tcPr>
          <w:p w14:paraId="1831CD55" w14:textId="5DAD432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2.6 </w:t>
            </w:r>
            <w:r w:rsidRPr="00654429">
              <w:rPr>
                <w:rFonts w:cstheme="minorHAnsi"/>
                <w:szCs w:val="18"/>
              </w:rPr>
              <w:t>Heritage and Culture</w:t>
            </w:r>
          </w:p>
        </w:tc>
        <w:tc>
          <w:tcPr>
            <w:tcW w:w="4111" w:type="dxa"/>
          </w:tcPr>
          <w:p w14:paraId="499EF664" w14:textId="18F0466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Maintain the Heritage web page on the IALA website</w:t>
            </w:r>
          </w:p>
        </w:tc>
        <w:tc>
          <w:tcPr>
            <w:tcW w:w="3969" w:type="dxa"/>
          </w:tcPr>
          <w:p w14:paraId="725F433A" w14:textId="4A57F92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Maintain the Heritage web page on the IALA website</w:t>
            </w:r>
          </w:p>
        </w:tc>
        <w:tc>
          <w:tcPr>
            <w:tcW w:w="1701" w:type="dxa"/>
          </w:tcPr>
          <w:p w14:paraId="4BA2ED4C" w14:textId="399557E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Updated Heritage web page</w:t>
            </w:r>
          </w:p>
        </w:tc>
        <w:tc>
          <w:tcPr>
            <w:tcW w:w="1049" w:type="dxa"/>
          </w:tcPr>
          <w:p w14:paraId="447665BC" w14:textId="1398CB2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0D29B112" w14:textId="7CFDB63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highlight w:val="yellow"/>
                <w:lang w:eastAsia="en-GB"/>
              </w:rPr>
            </w:pPr>
          </w:p>
        </w:tc>
        <w:tc>
          <w:tcPr>
            <w:tcW w:w="1077" w:type="dxa"/>
          </w:tcPr>
          <w:p w14:paraId="137AB5DD"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0B191127"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0EABFD80" w14:textId="77777777" w:rsidR="00F84996" w:rsidRPr="00654429" w:rsidRDefault="00F84996" w:rsidP="00F84996">
            <w:pPr>
              <w:rPr>
                <w:rFonts w:cstheme="minorHAnsi"/>
                <w:szCs w:val="18"/>
                <w:lang w:eastAsia="en-GB"/>
              </w:rPr>
            </w:pPr>
          </w:p>
        </w:tc>
        <w:tc>
          <w:tcPr>
            <w:tcW w:w="1275" w:type="dxa"/>
          </w:tcPr>
          <w:p w14:paraId="7728DCA8"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75A60BF8" w14:textId="3F7BEB2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 Guidance on modern equipment in traditional lighthouses</w:t>
            </w:r>
          </w:p>
        </w:tc>
        <w:tc>
          <w:tcPr>
            <w:tcW w:w="3969" w:type="dxa"/>
          </w:tcPr>
          <w:p w14:paraId="7E261B81" w14:textId="2BFF6F1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Develop Guidance on modern equipment in traditional lighthouses</w:t>
            </w:r>
          </w:p>
        </w:tc>
        <w:tc>
          <w:tcPr>
            <w:tcW w:w="1701" w:type="dxa"/>
          </w:tcPr>
          <w:p w14:paraId="16FA3228" w14:textId="5CA96FA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w:t>
            </w:r>
          </w:p>
        </w:tc>
        <w:tc>
          <w:tcPr>
            <w:tcW w:w="1049" w:type="dxa"/>
          </w:tcPr>
          <w:p w14:paraId="1762D99D" w14:textId="2910AC1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46430E89" w14:textId="2C43939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159187F2"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310CC902"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ED95BFD" w14:textId="77777777" w:rsidR="00F84996" w:rsidRPr="00654429" w:rsidRDefault="00F84996" w:rsidP="00F84996">
            <w:pPr>
              <w:rPr>
                <w:rFonts w:cstheme="minorHAnsi"/>
                <w:szCs w:val="18"/>
                <w:lang w:eastAsia="en-GB"/>
              </w:rPr>
            </w:pPr>
          </w:p>
        </w:tc>
        <w:tc>
          <w:tcPr>
            <w:tcW w:w="1275" w:type="dxa"/>
          </w:tcPr>
          <w:p w14:paraId="33AAE183"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D9A27F2" w14:textId="6B40B0F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Heritage Lighthouse of the Year award</w:t>
            </w:r>
          </w:p>
        </w:tc>
        <w:tc>
          <w:tcPr>
            <w:tcW w:w="3969" w:type="dxa"/>
          </w:tcPr>
          <w:p w14:paraId="5DFB4215" w14:textId="6BEE7F66" w:rsidR="00F84996" w:rsidRPr="00654429" w:rsidRDefault="00C90173"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rPr>
              <w:t xml:space="preserve">Make proposal for the  </w:t>
            </w:r>
            <w:r w:rsidR="00F84996" w:rsidRPr="00654429">
              <w:rPr>
                <w:rFonts w:cstheme="minorHAnsi"/>
                <w:szCs w:val="18"/>
              </w:rPr>
              <w:t>Heritage L</w:t>
            </w:r>
            <w:r w:rsidR="00625881">
              <w:rPr>
                <w:rFonts w:cstheme="minorHAnsi"/>
                <w:szCs w:val="18"/>
              </w:rPr>
              <w:t>lighthouse</w:t>
            </w:r>
            <w:r w:rsidR="00F84996" w:rsidRPr="00654429">
              <w:rPr>
                <w:rFonts w:cstheme="minorHAnsi"/>
                <w:szCs w:val="18"/>
              </w:rPr>
              <w:t xml:space="preserve"> of the Year award</w:t>
            </w:r>
          </w:p>
        </w:tc>
        <w:tc>
          <w:tcPr>
            <w:tcW w:w="1701" w:type="dxa"/>
          </w:tcPr>
          <w:p w14:paraId="0B23114C" w14:textId="6B2DBDA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Maintain the Award</w:t>
            </w:r>
          </w:p>
        </w:tc>
        <w:tc>
          <w:tcPr>
            <w:tcW w:w="1049" w:type="dxa"/>
          </w:tcPr>
          <w:p w14:paraId="5B5B5923" w14:textId="53637CA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5A778D52" w14:textId="3782431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highlight w:val="yellow"/>
                <w:lang w:eastAsia="en-GB"/>
              </w:rPr>
            </w:pPr>
          </w:p>
        </w:tc>
        <w:tc>
          <w:tcPr>
            <w:tcW w:w="1077" w:type="dxa"/>
          </w:tcPr>
          <w:p w14:paraId="37757B6D"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2C7EFE2A"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0C0DE498" w14:textId="77777777" w:rsidR="00F84996" w:rsidRPr="00654429" w:rsidRDefault="00F84996" w:rsidP="00F84996">
            <w:pPr>
              <w:rPr>
                <w:rFonts w:cstheme="minorHAnsi"/>
                <w:szCs w:val="18"/>
                <w:lang w:eastAsia="en-GB"/>
              </w:rPr>
            </w:pPr>
          </w:p>
        </w:tc>
        <w:tc>
          <w:tcPr>
            <w:tcW w:w="1275" w:type="dxa"/>
          </w:tcPr>
          <w:p w14:paraId="0C074F86"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0F8272EB" w14:textId="50CD35E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Write the Heritage lecture for the WWA L1.1 AtoN Manager course</w:t>
            </w:r>
          </w:p>
        </w:tc>
        <w:tc>
          <w:tcPr>
            <w:tcW w:w="3969" w:type="dxa"/>
          </w:tcPr>
          <w:p w14:paraId="1A7F4D6E" w14:textId="6B99302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Write the Heritage lecture for the WWA L1.1 AtoN Manager course</w:t>
            </w:r>
          </w:p>
        </w:tc>
        <w:tc>
          <w:tcPr>
            <w:tcW w:w="1701" w:type="dxa"/>
          </w:tcPr>
          <w:p w14:paraId="20CA474F" w14:textId="54D2656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module on Heritage to include in the L1.1 course.</w:t>
            </w:r>
          </w:p>
        </w:tc>
        <w:tc>
          <w:tcPr>
            <w:tcW w:w="1049" w:type="dxa"/>
          </w:tcPr>
          <w:p w14:paraId="0B1E6D15" w14:textId="0544A14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294B67C4" w14:textId="1B55133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4CD89954"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6BC92DDB"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0FCC641" w14:textId="77777777" w:rsidR="00F84996" w:rsidRPr="00654429" w:rsidRDefault="00F84996" w:rsidP="00F84996">
            <w:pPr>
              <w:rPr>
                <w:rFonts w:cstheme="minorHAnsi"/>
                <w:szCs w:val="18"/>
                <w:lang w:eastAsia="en-GB"/>
              </w:rPr>
            </w:pPr>
          </w:p>
        </w:tc>
        <w:tc>
          <w:tcPr>
            <w:tcW w:w="1275" w:type="dxa"/>
          </w:tcPr>
          <w:p w14:paraId="3C4E8647"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2B822364" w14:textId="3EF240E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Review of documents  pertinent to heritage reviewed</w:t>
            </w:r>
          </w:p>
        </w:tc>
        <w:tc>
          <w:tcPr>
            <w:tcW w:w="3969" w:type="dxa"/>
          </w:tcPr>
          <w:p w14:paraId="3A9485C0" w14:textId="462D614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Review of documents  pertinent to heritage reviewed</w:t>
            </w:r>
          </w:p>
        </w:tc>
        <w:tc>
          <w:tcPr>
            <w:tcW w:w="1701" w:type="dxa"/>
          </w:tcPr>
          <w:p w14:paraId="6EDBE918" w14:textId="2A3FC89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Revised documents</w:t>
            </w:r>
          </w:p>
        </w:tc>
        <w:tc>
          <w:tcPr>
            <w:tcW w:w="1049" w:type="dxa"/>
          </w:tcPr>
          <w:p w14:paraId="058A2F77" w14:textId="5323BE3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214B9185" w14:textId="29CEE57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6B1A5203"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162F0955"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48716CD5" w14:textId="77777777" w:rsidR="00F84996" w:rsidRPr="00654429" w:rsidRDefault="00F84996" w:rsidP="00F84996">
            <w:pPr>
              <w:rPr>
                <w:rFonts w:cstheme="minorHAnsi"/>
                <w:szCs w:val="18"/>
                <w:lang w:eastAsia="en-GB"/>
              </w:rPr>
            </w:pPr>
          </w:p>
        </w:tc>
        <w:tc>
          <w:tcPr>
            <w:tcW w:w="1275" w:type="dxa"/>
          </w:tcPr>
          <w:p w14:paraId="4268FDD9"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00CE52E4"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Update G1063 ENG Dec 2008 Agreement for complementary use of lighthouse property. </w:t>
            </w:r>
          </w:p>
          <w:p w14:paraId="50DF38D6" w14:textId="064EB68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What should the agreement contain and safety aspect of the agreement including examples of few countries.</w:t>
            </w:r>
          </w:p>
        </w:tc>
        <w:tc>
          <w:tcPr>
            <w:tcW w:w="3969" w:type="dxa"/>
          </w:tcPr>
          <w:p w14:paraId="3F07FDC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Update G1063 ENG Dec 2008 Agreement for complementary use of lighthouse property. </w:t>
            </w:r>
          </w:p>
          <w:p w14:paraId="1E943CC4" w14:textId="309F8D1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What should the agreement contain and safety aspect of the agreement including examples of few countries.</w:t>
            </w:r>
          </w:p>
        </w:tc>
        <w:tc>
          <w:tcPr>
            <w:tcW w:w="1701" w:type="dxa"/>
          </w:tcPr>
          <w:p w14:paraId="37EBE892" w14:textId="0C2A42C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Updated Guideline</w:t>
            </w:r>
          </w:p>
        </w:tc>
        <w:tc>
          <w:tcPr>
            <w:tcW w:w="1049" w:type="dxa"/>
          </w:tcPr>
          <w:p w14:paraId="7045F9CF" w14:textId="1A99E05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478D730F" w14:textId="0146FBA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1883DFD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289B8023"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163E223" w14:textId="77777777" w:rsidR="00F84996" w:rsidRPr="00654429" w:rsidRDefault="00F84996" w:rsidP="00F84996">
            <w:pPr>
              <w:rPr>
                <w:rFonts w:cstheme="minorHAnsi"/>
                <w:szCs w:val="18"/>
                <w:lang w:eastAsia="en-GB"/>
              </w:rPr>
            </w:pPr>
          </w:p>
        </w:tc>
        <w:tc>
          <w:tcPr>
            <w:tcW w:w="1275" w:type="dxa"/>
          </w:tcPr>
          <w:p w14:paraId="2FE73B3F"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54D8B441" w14:textId="14BDB17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Review Guidelines 1074, 1075 &amp; 1076 on Branding, Business plans and Building Conditioning for content and relevance. </w:t>
            </w:r>
          </w:p>
        </w:tc>
        <w:tc>
          <w:tcPr>
            <w:tcW w:w="3969" w:type="dxa"/>
          </w:tcPr>
          <w:p w14:paraId="18880FB0" w14:textId="73F578D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 xml:space="preserve">Review Guidelines 1074, 1075 &amp; 1076 on Branding, Business plans and Building Conditioning for content and relevance. </w:t>
            </w:r>
          </w:p>
        </w:tc>
        <w:tc>
          <w:tcPr>
            <w:tcW w:w="1701" w:type="dxa"/>
          </w:tcPr>
          <w:p w14:paraId="36CE7FE5" w14:textId="4C50D20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Reviewed guidelines</w:t>
            </w:r>
          </w:p>
        </w:tc>
        <w:tc>
          <w:tcPr>
            <w:tcW w:w="1049" w:type="dxa"/>
          </w:tcPr>
          <w:p w14:paraId="2B0D4D6F" w14:textId="10B98C7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38605B9D" w14:textId="1B31DAB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63A76A07"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46D6515E"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6280B246" w14:textId="5A435C32" w:rsidR="00F84996" w:rsidRPr="00654429" w:rsidRDefault="00F84996" w:rsidP="00F84996">
            <w:pPr>
              <w:rPr>
                <w:rFonts w:cstheme="minorHAnsi"/>
                <w:b w:val="0"/>
                <w:bCs w:val="0"/>
                <w:szCs w:val="18"/>
                <w:lang w:eastAsia="en-GB"/>
              </w:rPr>
            </w:pPr>
            <w:r w:rsidRPr="00654429">
              <w:rPr>
                <w:rFonts w:cstheme="minorHAnsi"/>
                <w:szCs w:val="18"/>
                <w:lang w:eastAsia="en-GB"/>
              </w:rPr>
              <w:t>S1030 Radionavigation services</w:t>
            </w:r>
          </w:p>
          <w:p w14:paraId="4DF84D5F" w14:textId="3BE53074" w:rsidR="00F84996" w:rsidRPr="00654429" w:rsidRDefault="00F84996" w:rsidP="00F84996">
            <w:pPr>
              <w:rPr>
                <w:rFonts w:cstheme="minorHAnsi"/>
                <w:szCs w:val="18"/>
                <w:lang w:eastAsia="en-GB"/>
              </w:rPr>
            </w:pPr>
          </w:p>
        </w:tc>
        <w:tc>
          <w:tcPr>
            <w:tcW w:w="1275" w:type="dxa"/>
          </w:tcPr>
          <w:p w14:paraId="49BD096E" w14:textId="70A0CA5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3.1</w:t>
            </w:r>
            <w:r w:rsidRPr="00654429">
              <w:rPr>
                <w:rFonts w:cstheme="minorHAnsi"/>
                <w:szCs w:val="18"/>
              </w:rPr>
              <w:t xml:space="preserve"> Satellite positioning and timing</w:t>
            </w:r>
          </w:p>
        </w:tc>
        <w:tc>
          <w:tcPr>
            <w:tcW w:w="4111" w:type="dxa"/>
          </w:tcPr>
          <w:p w14:paraId="360A764A" w14:textId="2058FDA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Guidance on timing and synchronization</w:t>
            </w:r>
          </w:p>
        </w:tc>
        <w:tc>
          <w:tcPr>
            <w:tcW w:w="3969" w:type="dxa"/>
          </w:tcPr>
          <w:p w14:paraId="741FAB95" w14:textId="7A97BF7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New Guideline on the need and potential solutions</w:t>
            </w:r>
          </w:p>
        </w:tc>
        <w:tc>
          <w:tcPr>
            <w:tcW w:w="1701" w:type="dxa"/>
          </w:tcPr>
          <w:p w14:paraId="087354A7" w14:textId="369EBCF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w:t>
            </w:r>
          </w:p>
        </w:tc>
        <w:tc>
          <w:tcPr>
            <w:tcW w:w="1049" w:type="dxa"/>
          </w:tcPr>
          <w:p w14:paraId="7E065F2C" w14:textId="1623586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557E187D" w14:textId="62A0612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617E56D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0D7AA725"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AD97924" w14:textId="77777777" w:rsidR="00F84996" w:rsidRPr="00654429" w:rsidRDefault="00F84996" w:rsidP="00F84996">
            <w:pPr>
              <w:rPr>
                <w:rFonts w:cstheme="minorHAnsi"/>
                <w:szCs w:val="18"/>
                <w:lang w:eastAsia="en-GB"/>
              </w:rPr>
            </w:pPr>
          </w:p>
        </w:tc>
        <w:tc>
          <w:tcPr>
            <w:tcW w:w="1275" w:type="dxa"/>
          </w:tcPr>
          <w:p w14:paraId="74092BAC"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1EDD5E45" w14:textId="0B5D572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4860E7">
              <w:rPr>
                <w:rFonts w:cstheme="minorHAnsi"/>
                <w:szCs w:val="18"/>
              </w:rPr>
              <w:t>WWRNP review</w:t>
            </w:r>
          </w:p>
        </w:tc>
        <w:tc>
          <w:tcPr>
            <w:tcW w:w="3969" w:type="dxa"/>
          </w:tcPr>
          <w:p w14:paraId="47B40577" w14:textId="77777777" w:rsidR="00F84996" w:rsidRPr="004860E7"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4860E7">
              <w:rPr>
                <w:rFonts w:cstheme="minorHAnsi"/>
                <w:szCs w:val="18"/>
              </w:rPr>
              <w:t>Review the World Wide Radionavigation Plan (2012) and update it.</w:t>
            </w:r>
          </w:p>
          <w:p w14:paraId="2D764F6A"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701" w:type="dxa"/>
          </w:tcPr>
          <w:p w14:paraId="2ED160E3" w14:textId="70F570B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rPr>
              <w:t>Updated WWRNP</w:t>
            </w:r>
          </w:p>
        </w:tc>
        <w:tc>
          <w:tcPr>
            <w:tcW w:w="1049" w:type="dxa"/>
          </w:tcPr>
          <w:p w14:paraId="317EB3F7" w14:textId="69E3172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w:t>
            </w:r>
          </w:p>
        </w:tc>
        <w:tc>
          <w:tcPr>
            <w:tcW w:w="1133" w:type="dxa"/>
          </w:tcPr>
          <w:p w14:paraId="64CAD9DA" w14:textId="3DBC86E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55147934"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28709317"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1450FEC0" w14:textId="77777777" w:rsidR="00F84996" w:rsidRPr="00654429" w:rsidRDefault="00F84996" w:rsidP="00F84996">
            <w:pPr>
              <w:rPr>
                <w:rFonts w:cstheme="minorHAnsi"/>
                <w:szCs w:val="18"/>
                <w:lang w:eastAsia="en-GB"/>
              </w:rPr>
            </w:pPr>
          </w:p>
        </w:tc>
        <w:tc>
          <w:tcPr>
            <w:tcW w:w="1275" w:type="dxa"/>
          </w:tcPr>
          <w:p w14:paraId="0249CCA4" w14:textId="36C9AF8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3.2 </w:t>
            </w:r>
            <w:r w:rsidRPr="00654429">
              <w:rPr>
                <w:rFonts w:cstheme="minorHAnsi"/>
                <w:szCs w:val="18"/>
              </w:rPr>
              <w:t xml:space="preserve">Terrestrial positioning and timing (including eLoran, </w:t>
            </w:r>
            <w:r w:rsidRPr="00654429">
              <w:rPr>
                <w:rFonts w:cstheme="minorHAnsi"/>
                <w:noProof/>
                <w:szCs w:val="18"/>
              </w:rPr>
              <w:lastRenderedPageBreak/>
              <w:t>eChayka</w:t>
            </w:r>
            <w:r w:rsidRPr="00654429">
              <w:rPr>
                <w:rFonts w:cstheme="minorHAnsi"/>
                <w:szCs w:val="18"/>
              </w:rPr>
              <w:t>, R-mode)</w:t>
            </w:r>
          </w:p>
        </w:tc>
        <w:tc>
          <w:tcPr>
            <w:tcW w:w="4111" w:type="dxa"/>
          </w:tcPr>
          <w:p w14:paraId="643C6E97" w14:textId="6DE8637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lastRenderedPageBreak/>
              <w:t>R-Mode development</w:t>
            </w:r>
          </w:p>
        </w:tc>
        <w:tc>
          <w:tcPr>
            <w:tcW w:w="3969" w:type="dxa"/>
          </w:tcPr>
          <w:p w14:paraId="5FE1C873"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Development of R-Mode Guideline</w:t>
            </w:r>
          </w:p>
          <w:p w14:paraId="7D6B8DD7" w14:textId="73D3BA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Coordination of R-Mode test beds</w:t>
            </w:r>
          </w:p>
        </w:tc>
        <w:tc>
          <w:tcPr>
            <w:tcW w:w="1701" w:type="dxa"/>
          </w:tcPr>
          <w:p w14:paraId="222D7309" w14:textId="7CED44A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w:t>
            </w:r>
          </w:p>
        </w:tc>
        <w:tc>
          <w:tcPr>
            <w:tcW w:w="1049" w:type="dxa"/>
          </w:tcPr>
          <w:p w14:paraId="44A2D28C" w14:textId="194F57E6"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35741A21" w14:textId="0490FB3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421B329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409554B7"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9E213D1" w14:textId="77777777" w:rsidR="00F84996" w:rsidRPr="00654429" w:rsidRDefault="00F84996" w:rsidP="00F84996">
            <w:pPr>
              <w:rPr>
                <w:rFonts w:cstheme="minorHAnsi"/>
                <w:szCs w:val="18"/>
                <w:lang w:eastAsia="en-GB"/>
              </w:rPr>
            </w:pPr>
          </w:p>
        </w:tc>
        <w:tc>
          <w:tcPr>
            <w:tcW w:w="1275" w:type="dxa"/>
          </w:tcPr>
          <w:p w14:paraId="011F177D" w14:textId="0129E1E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3.3 </w:t>
            </w:r>
            <w:r w:rsidRPr="00654429">
              <w:rPr>
                <w:rFonts w:cstheme="minorHAnsi"/>
                <w:szCs w:val="18"/>
              </w:rPr>
              <w:t>Racon &amp; radar positioning</w:t>
            </w:r>
          </w:p>
        </w:tc>
        <w:tc>
          <w:tcPr>
            <w:tcW w:w="4111" w:type="dxa"/>
          </w:tcPr>
          <w:p w14:paraId="20D4D2BB" w14:textId="5398E07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Radar &amp; Enhanced Racon positioning</w:t>
            </w:r>
          </w:p>
        </w:tc>
        <w:tc>
          <w:tcPr>
            <w:tcW w:w="3969" w:type="dxa"/>
          </w:tcPr>
          <w:p w14:paraId="774B414F" w14:textId="01552E9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Development of eRacon/eRadar technology </w:t>
            </w:r>
          </w:p>
          <w:p w14:paraId="1FA50BE1" w14:textId="144D5F3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Review related IALA documents</w:t>
            </w:r>
          </w:p>
        </w:tc>
        <w:tc>
          <w:tcPr>
            <w:tcW w:w="1701" w:type="dxa"/>
          </w:tcPr>
          <w:p w14:paraId="19C581B5" w14:textId="51DB5EB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Revised Guideline</w:t>
            </w:r>
          </w:p>
        </w:tc>
        <w:tc>
          <w:tcPr>
            <w:tcW w:w="1049" w:type="dxa"/>
          </w:tcPr>
          <w:p w14:paraId="490DB91C" w14:textId="364A889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2E8339C8" w14:textId="4902C4B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7B4C7E47"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3605DB03"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6A1017E9" w14:textId="77777777" w:rsidR="00F84996" w:rsidRPr="00654429" w:rsidRDefault="00F84996" w:rsidP="00F84996">
            <w:pPr>
              <w:rPr>
                <w:rFonts w:cstheme="minorHAnsi"/>
                <w:szCs w:val="18"/>
                <w:lang w:eastAsia="en-GB"/>
              </w:rPr>
            </w:pPr>
          </w:p>
        </w:tc>
        <w:tc>
          <w:tcPr>
            <w:tcW w:w="1275" w:type="dxa"/>
          </w:tcPr>
          <w:p w14:paraId="067229FB" w14:textId="2DBB5AC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3.4 </w:t>
            </w:r>
            <w:r w:rsidRPr="00654429">
              <w:rPr>
                <w:rFonts w:cstheme="minorHAnsi"/>
                <w:szCs w:val="18"/>
              </w:rPr>
              <w:t>Augmentation services (SBAS &amp; DGNSS)</w:t>
            </w:r>
          </w:p>
        </w:tc>
        <w:tc>
          <w:tcPr>
            <w:tcW w:w="4111" w:type="dxa"/>
          </w:tcPr>
          <w:p w14:paraId="64C12E9D" w14:textId="252E918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Augmentation systems</w:t>
            </w:r>
          </w:p>
        </w:tc>
        <w:tc>
          <w:tcPr>
            <w:tcW w:w="3969" w:type="dxa"/>
          </w:tcPr>
          <w:p w14:paraId="62263239" w14:textId="39DA4B6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Monitoring DGNSS developments, both SBAS and marine Radiobeacon and update IALA documents as necessary</w:t>
            </w:r>
          </w:p>
        </w:tc>
        <w:tc>
          <w:tcPr>
            <w:tcW w:w="1701" w:type="dxa"/>
          </w:tcPr>
          <w:p w14:paraId="6E6191D7" w14:textId="54E69E9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Reportage</w:t>
            </w:r>
          </w:p>
        </w:tc>
        <w:tc>
          <w:tcPr>
            <w:tcW w:w="1049" w:type="dxa"/>
          </w:tcPr>
          <w:p w14:paraId="3024DCD8" w14:textId="6EAC4546"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11390823" w14:textId="0A40DEB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53F9ECFF"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1AB0C6A7"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F5AC26B" w14:textId="77777777" w:rsidR="00F84996" w:rsidRPr="00654429" w:rsidRDefault="00F84996" w:rsidP="00F84996">
            <w:pPr>
              <w:rPr>
                <w:rFonts w:cstheme="minorHAnsi"/>
                <w:szCs w:val="18"/>
                <w:lang w:eastAsia="en-GB"/>
              </w:rPr>
            </w:pPr>
          </w:p>
        </w:tc>
        <w:tc>
          <w:tcPr>
            <w:tcW w:w="1275" w:type="dxa"/>
          </w:tcPr>
          <w:p w14:paraId="37E174C3"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5F493A46" w14:textId="2E0010D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High accuracy positioning systems</w:t>
            </w:r>
          </w:p>
        </w:tc>
        <w:tc>
          <w:tcPr>
            <w:tcW w:w="3969" w:type="dxa"/>
          </w:tcPr>
          <w:p w14:paraId="174D7CAE" w14:textId="1D03DFA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Guidance on new systems and how they can be used</w:t>
            </w:r>
          </w:p>
        </w:tc>
        <w:tc>
          <w:tcPr>
            <w:tcW w:w="1701" w:type="dxa"/>
          </w:tcPr>
          <w:p w14:paraId="12B4CC3F" w14:textId="228BB34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Guideline</w:t>
            </w:r>
          </w:p>
        </w:tc>
        <w:tc>
          <w:tcPr>
            <w:tcW w:w="1049" w:type="dxa"/>
          </w:tcPr>
          <w:p w14:paraId="3D0C46BB" w14:textId="407620E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1B025678" w14:textId="75AC1A1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43BBE79A"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70AA432F"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4102159E" w14:textId="77777777" w:rsidR="00F84996" w:rsidRPr="00654429" w:rsidRDefault="00F84996" w:rsidP="00F84996">
            <w:pPr>
              <w:rPr>
                <w:rFonts w:cstheme="minorHAnsi"/>
                <w:szCs w:val="18"/>
                <w:lang w:eastAsia="en-GB"/>
              </w:rPr>
            </w:pPr>
          </w:p>
        </w:tc>
        <w:tc>
          <w:tcPr>
            <w:tcW w:w="1275" w:type="dxa"/>
          </w:tcPr>
          <w:p w14:paraId="0804295D" w14:textId="4519445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2BFA654C" w14:textId="44F98F5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PNT technology review</w:t>
            </w:r>
          </w:p>
          <w:p w14:paraId="22B39BE5" w14:textId="7560748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1672BF91" w14:textId="1C8E065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Monitor developments in radionavigation topics for information exchange and development of appropriate guidance (inc. resilient PNT, cyber security, timing aspects etc).</w:t>
            </w:r>
          </w:p>
          <w:p w14:paraId="5F706220" w14:textId="0BBE1686"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Rapporteur reports and new documents as required.</w:t>
            </w:r>
          </w:p>
        </w:tc>
        <w:tc>
          <w:tcPr>
            <w:tcW w:w="1701" w:type="dxa"/>
          </w:tcPr>
          <w:p w14:paraId="75715FD5" w14:textId="6EA821A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Reportage</w:t>
            </w:r>
          </w:p>
        </w:tc>
        <w:tc>
          <w:tcPr>
            <w:tcW w:w="1049" w:type="dxa"/>
          </w:tcPr>
          <w:p w14:paraId="19765209" w14:textId="1B4AEDE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6B35ED39" w14:textId="6671025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EDA8844"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195A3FCD"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6FC6621" w14:textId="51ECEEDB" w:rsidR="00F84996" w:rsidRPr="00654429" w:rsidRDefault="00F84996" w:rsidP="00F84996">
            <w:pPr>
              <w:rPr>
                <w:rFonts w:cstheme="minorHAnsi"/>
                <w:szCs w:val="18"/>
                <w:lang w:eastAsia="en-GB"/>
              </w:rPr>
            </w:pPr>
            <w:r w:rsidRPr="00654429">
              <w:rPr>
                <w:rFonts w:cstheme="minorHAnsi"/>
                <w:szCs w:val="18"/>
                <w:lang w:eastAsia="en-GB"/>
              </w:rPr>
              <w:t>S1040 VTS</w:t>
            </w:r>
          </w:p>
        </w:tc>
        <w:tc>
          <w:tcPr>
            <w:tcW w:w="1275" w:type="dxa"/>
          </w:tcPr>
          <w:p w14:paraId="3BE6D7CE" w14:textId="435AB10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4.1 VTS implementation</w:t>
            </w:r>
          </w:p>
        </w:tc>
        <w:tc>
          <w:tcPr>
            <w:tcW w:w="4111" w:type="dxa"/>
          </w:tcPr>
          <w:p w14:paraId="1AD08C55" w14:textId="7F05A70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nl-NL"/>
              </w:rPr>
              <w:t>Guidance for establishing a compliance and enforcement framework by participating ships</w:t>
            </w:r>
          </w:p>
        </w:tc>
        <w:tc>
          <w:tcPr>
            <w:tcW w:w="3969" w:type="dxa"/>
          </w:tcPr>
          <w:p w14:paraId="21F1CF2E" w14:textId="35443A4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nl-NL"/>
              </w:rPr>
              <w:t>Develop guidance for establishing a compliance and enforcement framework by participating ships</w:t>
            </w:r>
          </w:p>
        </w:tc>
        <w:tc>
          <w:tcPr>
            <w:tcW w:w="1701" w:type="dxa"/>
          </w:tcPr>
          <w:p w14:paraId="11E0B5EC" w14:textId="49B9561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Guideline</w:t>
            </w:r>
          </w:p>
        </w:tc>
        <w:tc>
          <w:tcPr>
            <w:tcW w:w="1049" w:type="dxa"/>
          </w:tcPr>
          <w:p w14:paraId="54A5ED47" w14:textId="15DCA55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7C8CA743" w14:textId="1873FA0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3AF9B9D0"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18B2760A"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34D313F3" w14:textId="77777777" w:rsidR="00F84996" w:rsidRPr="00654429" w:rsidRDefault="00F84996" w:rsidP="00F84996">
            <w:pPr>
              <w:rPr>
                <w:rFonts w:cstheme="minorHAnsi"/>
                <w:szCs w:val="18"/>
                <w:lang w:eastAsia="en-GB"/>
              </w:rPr>
            </w:pPr>
          </w:p>
        </w:tc>
        <w:tc>
          <w:tcPr>
            <w:tcW w:w="1275" w:type="dxa"/>
          </w:tcPr>
          <w:p w14:paraId="20B12918"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47825310" w14:textId="16E6DC9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 Develop guidance on the implications of maritime autonomous surface ships (MASS) from a VTS perspective</w:t>
            </w:r>
          </w:p>
        </w:tc>
        <w:tc>
          <w:tcPr>
            <w:tcW w:w="3969" w:type="dxa"/>
          </w:tcPr>
          <w:p w14:paraId="157D183B" w14:textId="31A872B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a) Develop guidance on the implications of maritime autonomous surface ships (MASS) from a VTS perspective. </w:t>
            </w:r>
          </w:p>
          <w:p w14:paraId="6DB96261" w14:textId="7B173FC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b) Assess the implications associated with the advent of MASS on IALA Standards specifically related to the establishment and operation of VTS (scoping exercise)</w:t>
            </w:r>
          </w:p>
        </w:tc>
        <w:tc>
          <w:tcPr>
            <w:tcW w:w="1701" w:type="dxa"/>
          </w:tcPr>
          <w:p w14:paraId="7C000DB5" w14:textId="3F263F3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 or contribute to</w:t>
            </w:r>
            <w:r>
              <w:rPr>
                <w:rFonts w:cstheme="minorHAnsi"/>
                <w:szCs w:val="18"/>
              </w:rPr>
              <w:t xml:space="preserve"> a single IALA</w:t>
            </w:r>
            <w:r w:rsidRPr="00654429">
              <w:rPr>
                <w:rFonts w:cstheme="minorHAnsi"/>
                <w:szCs w:val="18"/>
              </w:rPr>
              <w:t xml:space="preserve"> MASS guideline</w:t>
            </w:r>
          </w:p>
        </w:tc>
        <w:tc>
          <w:tcPr>
            <w:tcW w:w="1049" w:type="dxa"/>
          </w:tcPr>
          <w:p w14:paraId="291ADD4E" w14:textId="2164B1D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06A8B941" w14:textId="344CD03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11D7A3C5"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1F7C468C"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FD1C64D" w14:textId="77777777" w:rsidR="00F84996" w:rsidRPr="00654429" w:rsidRDefault="00F84996" w:rsidP="00F84996">
            <w:pPr>
              <w:rPr>
                <w:rFonts w:cstheme="minorHAnsi"/>
                <w:szCs w:val="18"/>
                <w:lang w:eastAsia="en-GB"/>
              </w:rPr>
            </w:pPr>
          </w:p>
        </w:tc>
        <w:tc>
          <w:tcPr>
            <w:tcW w:w="1275" w:type="dxa"/>
          </w:tcPr>
          <w:p w14:paraId="4DB14DD7"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26041117" w14:textId="231F82E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Develop guidance on delineating the VTS area</w:t>
            </w:r>
          </w:p>
        </w:tc>
        <w:tc>
          <w:tcPr>
            <w:tcW w:w="3969" w:type="dxa"/>
          </w:tcPr>
          <w:p w14:paraId="05106CFC" w14:textId="3E00834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Develop guidance on delineating the VTS area. considering risk assessment and MRN</w:t>
            </w:r>
          </w:p>
        </w:tc>
        <w:tc>
          <w:tcPr>
            <w:tcW w:w="1701" w:type="dxa"/>
          </w:tcPr>
          <w:p w14:paraId="6231B9EA" w14:textId="30D138D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or revised Guideline</w:t>
            </w:r>
          </w:p>
        </w:tc>
        <w:tc>
          <w:tcPr>
            <w:tcW w:w="1049" w:type="dxa"/>
          </w:tcPr>
          <w:p w14:paraId="28B632F5" w14:textId="10B7F8F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 ARM</w:t>
            </w:r>
          </w:p>
        </w:tc>
        <w:tc>
          <w:tcPr>
            <w:tcW w:w="1133" w:type="dxa"/>
          </w:tcPr>
          <w:p w14:paraId="70CD9886" w14:textId="01DD963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1A613D60"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5E90BB58"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4FD7B7FC" w14:textId="77777777" w:rsidR="00F84996" w:rsidRPr="00654429" w:rsidRDefault="00F84996" w:rsidP="00F84996">
            <w:pPr>
              <w:rPr>
                <w:rFonts w:cstheme="minorHAnsi"/>
                <w:szCs w:val="18"/>
                <w:lang w:eastAsia="en-GB"/>
              </w:rPr>
            </w:pPr>
          </w:p>
        </w:tc>
        <w:tc>
          <w:tcPr>
            <w:tcW w:w="1275" w:type="dxa"/>
          </w:tcPr>
          <w:p w14:paraId="21BA0B93"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795AD5C0" w14:textId="68F3C86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 guidance to assist competent authorities for VTS establish an appropriate policy and regulatory framework to meet their obligations</w:t>
            </w:r>
          </w:p>
        </w:tc>
        <w:tc>
          <w:tcPr>
            <w:tcW w:w="3969" w:type="dxa"/>
          </w:tcPr>
          <w:p w14:paraId="2CC70E4D" w14:textId="6B5CB8B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 guidance to assist competent authorities for VTS establish an appropriate policy and regulatory framework to meet their obligations</w:t>
            </w:r>
          </w:p>
        </w:tc>
        <w:tc>
          <w:tcPr>
            <w:tcW w:w="1701" w:type="dxa"/>
          </w:tcPr>
          <w:p w14:paraId="6B7C7B02" w14:textId="6DF6263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or revised Guideline (G1150)</w:t>
            </w:r>
          </w:p>
        </w:tc>
        <w:tc>
          <w:tcPr>
            <w:tcW w:w="1049" w:type="dxa"/>
          </w:tcPr>
          <w:p w14:paraId="2187F02B" w14:textId="7F972D4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77155F95" w14:textId="2CD9997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077" w:type="dxa"/>
          </w:tcPr>
          <w:p w14:paraId="0A00DFA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1D2AC8C8"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8ECB586" w14:textId="77777777" w:rsidR="00F84996" w:rsidRPr="00654429" w:rsidRDefault="00F84996" w:rsidP="00F84996">
            <w:pPr>
              <w:rPr>
                <w:rFonts w:cstheme="minorHAnsi"/>
                <w:szCs w:val="18"/>
                <w:lang w:eastAsia="en-GB"/>
              </w:rPr>
            </w:pPr>
          </w:p>
        </w:tc>
        <w:tc>
          <w:tcPr>
            <w:tcW w:w="1275" w:type="dxa"/>
          </w:tcPr>
          <w:p w14:paraId="1BFCAE19"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47AFB572" w14:textId="5F272A6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3969" w:type="dxa"/>
          </w:tcPr>
          <w:p w14:paraId="3AD0B161" w14:textId="7C91CCA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701" w:type="dxa"/>
          </w:tcPr>
          <w:p w14:paraId="73319D58"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049" w:type="dxa"/>
          </w:tcPr>
          <w:p w14:paraId="516E2145"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133" w:type="dxa"/>
          </w:tcPr>
          <w:p w14:paraId="08FF27EA" w14:textId="00647DA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077" w:type="dxa"/>
          </w:tcPr>
          <w:p w14:paraId="3FAAF94D"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16A9BAFD"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6A8DB4C6" w14:textId="77777777" w:rsidR="00F84996" w:rsidRPr="00654429" w:rsidRDefault="00F84996" w:rsidP="00F84996">
            <w:pPr>
              <w:rPr>
                <w:rFonts w:cstheme="minorHAnsi"/>
                <w:szCs w:val="18"/>
                <w:lang w:eastAsia="en-GB"/>
              </w:rPr>
            </w:pPr>
          </w:p>
        </w:tc>
        <w:tc>
          <w:tcPr>
            <w:tcW w:w="1275" w:type="dxa"/>
          </w:tcPr>
          <w:p w14:paraId="595D0677" w14:textId="754803A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4.2 VTS operations</w:t>
            </w:r>
          </w:p>
        </w:tc>
        <w:tc>
          <w:tcPr>
            <w:tcW w:w="4111" w:type="dxa"/>
          </w:tcPr>
          <w:p w14:paraId="60CDEAB4" w14:textId="0C0F2DF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nl-NL"/>
              </w:rPr>
            </w:pPr>
            <w:r w:rsidRPr="00654429">
              <w:rPr>
                <w:rFonts w:cstheme="minorHAnsi"/>
                <w:szCs w:val="18"/>
                <w:lang w:eastAsia="nl-NL"/>
              </w:rPr>
              <w:t>Develop guidance for digital route exchange within VTS operations</w:t>
            </w:r>
          </w:p>
        </w:tc>
        <w:tc>
          <w:tcPr>
            <w:tcW w:w="3969" w:type="dxa"/>
          </w:tcPr>
          <w:p w14:paraId="56B1F5AC" w14:textId="3E34779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nl-NL"/>
              </w:rPr>
            </w:pPr>
            <w:r w:rsidRPr="00654429">
              <w:rPr>
                <w:rFonts w:cstheme="minorHAnsi"/>
                <w:szCs w:val="18"/>
                <w:lang w:eastAsia="nl-NL"/>
              </w:rPr>
              <w:t>Develop guidance for digital route exchange within VTS operations (application of S-421)</w:t>
            </w:r>
          </w:p>
        </w:tc>
        <w:tc>
          <w:tcPr>
            <w:tcW w:w="1701" w:type="dxa"/>
          </w:tcPr>
          <w:p w14:paraId="042AB21C" w14:textId="4551AE8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w:t>
            </w:r>
          </w:p>
        </w:tc>
        <w:tc>
          <w:tcPr>
            <w:tcW w:w="1049" w:type="dxa"/>
          </w:tcPr>
          <w:p w14:paraId="74FFA1DA" w14:textId="3B513F6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0DF1258E" w14:textId="32E08AD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077" w:type="dxa"/>
          </w:tcPr>
          <w:p w14:paraId="773A67B6"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3FA2A532"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4D56A2D" w14:textId="77777777" w:rsidR="00F84996" w:rsidRPr="00654429" w:rsidRDefault="00F84996" w:rsidP="00F84996">
            <w:pPr>
              <w:rPr>
                <w:rFonts w:cstheme="minorHAnsi"/>
                <w:szCs w:val="18"/>
                <w:lang w:eastAsia="en-GB"/>
              </w:rPr>
            </w:pPr>
          </w:p>
        </w:tc>
        <w:tc>
          <w:tcPr>
            <w:tcW w:w="1275" w:type="dxa"/>
          </w:tcPr>
          <w:p w14:paraId="4A572700" w14:textId="2A35540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4.3 VTS communications</w:t>
            </w:r>
          </w:p>
        </w:tc>
        <w:tc>
          <w:tcPr>
            <w:tcW w:w="4111" w:type="dxa"/>
          </w:tcPr>
          <w:p w14:paraId="0C7FFF00" w14:textId="5AE43FC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val="fr-FR" w:eastAsia="en-GB"/>
              </w:rPr>
            </w:pPr>
            <w:r w:rsidRPr="00654429">
              <w:rPr>
                <w:rFonts w:cstheme="minorHAnsi"/>
                <w:szCs w:val="18"/>
                <w:lang w:val="fr-FR" w:eastAsia="nl-NL"/>
              </w:rPr>
              <w:t>Guidance on VTS digital communications</w:t>
            </w:r>
          </w:p>
        </w:tc>
        <w:tc>
          <w:tcPr>
            <w:tcW w:w="3969" w:type="dxa"/>
          </w:tcPr>
          <w:p w14:paraId="256647DE" w14:textId="294BA04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nl-NL"/>
              </w:rPr>
            </w:pPr>
            <w:r w:rsidRPr="00654429">
              <w:rPr>
                <w:rFonts w:cstheme="minorHAnsi"/>
                <w:szCs w:val="18"/>
                <w:lang w:eastAsia="nl-NL"/>
              </w:rPr>
              <w:t>Develop guidance on VTS digital communications (operational aspects) in consultation with DTEC</w:t>
            </w:r>
          </w:p>
        </w:tc>
        <w:tc>
          <w:tcPr>
            <w:tcW w:w="1701" w:type="dxa"/>
          </w:tcPr>
          <w:p w14:paraId="5FDFD136" w14:textId="37D2267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Guideline</w:t>
            </w:r>
          </w:p>
        </w:tc>
        <w:tc>
          <w:tcPr>
            <w:tcW w:w="1049" w:type="dxa"/>
          </w:tcPr>
          <w:p w14:paraId="2869DBFC" w14:textId="105DA9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00292473" w14:textId="6B3B8EE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4567F158"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501BC636"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62A786C7" w14:textId="77777777" w:rsidR="00F84996" w:rsidRPr="00654429" w:rsidRDefault="00F84996" w:rsidP="00F84996">
            <w:pPr>
              <w:rPr>
                <w:rFonts w:cstheme="minorHAnsi"/>
                <w:szCs w:val="18"/>
                <w:lang w:eastAsia="en-GB"/>
              </w:rPr>
            </w:pPr>
          </w:p>
        </w:tc>
        <w:tc>
          <w:tcPr>
            <w:tcW w:w="1275" w:type="dxa"/>
          </w:tcPr>
          <w:p w14:paraId="4FEA70C2"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FF4B4F7" w14:textId="2EC9E5F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Revision of IMO Resolution A.918(22)</w:t>
            </w:r>
          </w:p>
        </w:tc>
        <w:tc>
          <w:tcPr>
            <w:tcW w:w="3969" w:type="dxa"/>
          </w:tcPr>
          <w:p w14:paraId="19CF568D" w14:textId="0170350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Revision of IMO Resolution A.918(22) IMO Standard Marine Communication Phrases </w:t>
            </w:r>
          </w:p>
        </w:tc>
        <w:tc>
          <w:tcPr>
            <w:tcW w:w="1701" w:type="dxa"/>
          </w:tcPr>
          <w:p w14:paraId="42382B93" w14:textId="589DB66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Revised IMO Resolution on SMCP</w:t>
            </w:r>
          </w:p>
        </w:tc>
        <w:tc>
          <w:tcPr>
            <w:tcW w:w="1049" w:type="dxa"/>
          </w:tcPr>
          <w:p w14:paraId="7FEC83C2" w14:textId="15F89DF6"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2F87B61E" w14:textId="66E63F95"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462747E"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7402E721"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FBAF160" w14:textId="77777777" w:rsidR="00F84996" w:rsidRPr="00654429" w:rsidRDefault="00F84996" w:rsidP="00F84996">
            <w:pPr>
              <w:rPr>
                <w:rFonts w:cstheme="minorHAnsi"/>
                <w:szCs w:val="18"/>
                <w:lang w:eastAsia="en-GB"/>
              </w:rPr>
            </w:pPr>
          </w:p>
        </w:tc>
        <w:tc>
          <w:tcPr>
            <w:tcW w:w="1275" w:type="dxa"/>
          </w:tcPr>
          <w:p w14:paraId="21CAEB49" w14:textId="2B63F3D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4.4 VTS auditing and assessing</w:t>
            </w:r>
          </w:p>
        </w:tc>
        <w:tc>
          <w:tcPr>
            <w:tcW w:w="4111" w:type="dxa"/>
          </w:tcPr>
          <w:p w14:paraId="37B952F0" w14:textId="0BFA1CF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guidance on aptitudes required by VTS operators</w:t>
            </w:r>
          </w:p>
          <w:p w14:paraId="00B10938"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3969" w:type="dxa"/>
          </w:tcPr>
          <w:p w14:paraId="22BB5794" w14:textId="5551ACD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Guidance specifying the aptitudes required by VTS operators (aptitude/psychometric testing?) and how to assess for those aptitudes taking into consideration national legislation and requirements.</w:t>
            </w:r>
          </w:p>
        </w:tc>
        <w:tc>
          <w:tcPr>
            <w:tcW w:w="1701" w:type="dxa"/>
          </w:tcPr>
          <w:p w14:paraId="081B7F05" w14:textId="0C88A33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Guideline</w:t>
            </w:r>
          </w:p>
        </w:tc>
        <w:tc>
          <w:tcPr>
            <w:tcW w:w="1049" w:type="dxa"/>
          </w:tcPr>
          <w:p w14:paraId="21E48EEA" w14:textId="25A5EB2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584B69A8" w14:textId="2A22272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077" w:type="dxa"/>
          </w:tcPr>
          <w:p w14:paraId="60212E87"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1F8D7CB5"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60DEBC58" w14:textId="77777777" w:rsidR="00F84996" w:rsidRPr="00654429" w:rsidRDefault="00F84996" w:rsidP="00F84996">
            <w:pPr>
              <w:rPr>
                <w:rFonts w:cstheme="minorHAnsi"/>
                <w:szCs w:val="18"/>
                <w:lang w:eastAsia="en-GB"/>
              </w:rPr>
            </w:pPr>
          </w:p>
        </w:tc>
        <w:tc>
          <w:tcPr>
            <w:tcW w:w="1275" w:type="dxa"/>
          </w:tcPr>
          <w:p w14:paraId="5BEC6FCE" w14:textId="48AEFEB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4.5 </w:t>
            </w:r>
            <w:r w:rsidRPr="00654429">
              <w:rPr>
                <w:rFonts w:cstheme="minorHAnsi"/>
                <w:szCs w:val="18"/>
              </w:rPr>
              <w:t xml:space="preserve"> </w:t>
            </w:r>
            <w:r w:rsidRPr="00654429">
              <w:rPr>
                <w:rFonts w:cstheme="minorHAnsi"/>
                <w:szCs w:val="18"/>
                <w:lang w:eastAsia="en-GB"/>
              </w:rPr>
              <w:t xml:space="preserve">VTS Data and Information Management </w:t>
            </w:r>
          </w:p>
        </w:tc>
        <w:tc>
          <w:tcPr>
            <w:tcW w:w="4111" w:type="dxa"/>
          </w:tcPr>
          <w:p w14:paraId="188A2AFF" w14:textId="7C6DD27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Revise G1177 Portrayal of VTS information</w:t>
            </w:r>
          </w:p>
        </w:tc>
        <w:tc>
          <w:tcPr>
            <w:tcW w:w="3969" w:type="dxa"/>
          </w:tcPr>
          <w:p w14:paraId="07A04777" w14:textId="1C3143A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Revise G1177 on portrayal of VTS information developed at previous WP </w:t>
            </w:r>
          </w:p>
        </w:tc>
        <w:tc>
          <w:tcPr>
            <w:tcW w:w="1701" w:type="dxa"/>
          </w:tcPr>
          <w:p w14:paraId="2AE25701" w14:textId="28FD3EB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Revised Guideline</w:t>
            </w:r>
          </w:p>
        </w:tc>
        <w:tc>
          <w:tcPr>
            <w:tcW w:w="1049" w:type="dxa"/>
          </w:tcPr>
          <w:p w14:paraId="483092BC" w14:textId="00E4CDC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0A7A1A2E" w14:textId="7B44A57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94B0F1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4C8EC1B4"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35FE585" w14:textId="77777777" w:rsidR="00F84996" w:rsidRPr="00654429" w:rsidRDefault="00F84996" w:rsidP="00F84996">
            <w:pPr>
              <w:rPr>
                <w:rFonts w:cstheme="minorHAnsi"/>
                <w:szCs w:val="18"/>
                <w:lang w:eastAsia="en-GB"/>
              </w:rPr>
            </w:pPr>
          </w:p>
        </w:tc>
        <w:tc>
          <w:tcPr>
            <w:tcW w:w="1275" w:type="dxa"/>
          </w:tcPr>
          <w:p w14:paraId="40F52357"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17599C8C" w14:textId="165B3B7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Develop technical service description</w:t>
            </w:r>
          </w:p>
        </w:tc>
        <w:tc>
          <w:tcPr>
            <w:tcW w:w="3969" w:type="dxa"/>
          </w:tcPr>
          <w:p w14:paraId="63D75577" w14:textId="4505D17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Develop technical service description for digital data exchange between VTS and other entities - primarily ships.</w:t>
            </w:r>
          </w:p>
        </w:tc>
        <w:tc>
          <w:tcPr>
            <w:tcW w:w="1701" w:type="dxa"/>
          </w:tcPr>
          <w:p w14:paraId="56F68F52" w14:textId="0B40F49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Technical service description</w:t>
            </w:r>
          </w:p>
        </w:tc>
        <w:tc>
          <w:tcPr>
            <w:tcW w:w="1049" w:type="dxa"/>
          </w:tcPr>
          <w:p w14:paraId="4BE51581" w14:textId="1F02E81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2E76D21A" w14:textId="138D673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1F66F9ED"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427FB4C1"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4CC7E56D" w14:textId="77777777" w:rsidR="00F84996" w:rsidRPr="00654429" w:rsidRDefault="00F84996" w:rsidP="00F84996">
            <w:pPr>
              <w:rPr>
                <w:rFonts w:cstheme="minorHAnsi"/>
                <w:szCs w:val="18"/>
                <w:lang w:eastAsia="en-GB"/>
              </w:rPr>
            </w:pPr>
          </w:p>
        </w:tc>
        <w:tc>
          <w:tcPr>
            <w:tcW w:w="1275" w:type="dxa"/>
          </w:tcPr>
          <w:p w14:paraId="2BB974BE" w14:textId="633852F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4.6  VTS technologies</w:t>
            </w:r>
          </w:p>
        </w:tc>
        <w:tc>
          <w:tcPr>
            <w:tcW w:w="4111" w:type="dxa"/>
          </w:tcPr>
          <w:p w14:paraId="04C07751" w14:textId="4C9BDC9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Update G1111-1 Producing requirements for the core VTS system</w:t>
            </w:r>
          </w:p>
        </w:tc>
        <w:tc>
          <w:tcPr>
            <w:tcW w:w="3969" w:type="dxa"/>
          </w:tcPr>
          <w:p w14:paraId="66AE0D2E" w14:textId="3EF3B14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Update G1111-1 to include guidance on VTS Management Information Systems</w:t>
            </w:r>
          </w:p>
        </w:tc>
        <w:tc>
          <w:tcPr>
            <w:tcW w:w="1701" w:type="dxa"/>
          </w:tcPr>
          <w:p w14:paraId="3E3C84BD" w14:textId="2DBA753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Revised guideline</w:t>
            </w:r>
          </w:p>
        </w:tc>
        <w:tc>
          <w:tcPr>
            <w:tcW w:w="1049" w:type="dxa"/>
          </w:tcPr>
          <w:p w14:paraId="32BD1722" w14:textId="38B0FB5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1B2D5057" w14:textId="32BE0C8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346FDD0B"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50A1C6A0"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47FC6DC" w14:textId="77777777" w:rsidR="00F84996" w:rsidRPr="00654429" w:rsidRDefault="00F84996" w:rsidP="00F84996">
            <w:pPr>
              <w:rPr>
                <w:rFonts w:cstheme="minorHAnsi"/>
                <w:szCs w:val="18"/>
                <w:lang w:eastAsia="en-GB"/>
              </w:rPr>
            </w:pPr>
          </w:p>
        </w:tc>
        <w:tc>
          <w:tcPr>
            <w:tcW w:w="1275" w:type="dxa"/>
          </w:tcPr>
          <w:p w14:paraId="24FCAEFB" w14:textId="2290D3E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4.7 VTS additional services</w:t>
            </w:r>
          </w:p>
        </w:tc>
        <w:tc>
          <w:tcPr>
            <w:tcW w:w="4111" w:type="dxa"/>
          </w:tcPr>
          <w:p w14:paraId="0CD18A7C" w14:textId="77777777" w:rsidR="00F84996" w:rsidRPr="00654429" w:rsidDel="004D7805"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3969" w:type="dxa"/>
          </w:tcPr>
          <w:p w14:paraId="5DBA6C78" w14:textId="77777777" w:rsidR="00F84996" w:rsidRPr="00654429" w:rsidDel="004D7805"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701" w:type="dxa"/>
          </w:tcPr>
          <w:p w14:paraId="53E024FD" w14:textId="77777777" w:rsidR="00F84996" w:rsidRPr="00654429" w:rsidDel="004D7805"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049" w:type="dxa"/>
          </w:tcPr>
          <w:p w14:paraId="58F7DF3E" w14:textId="77777777" w:rsidR="00F84996" w:rsidRPr="00654429" w:rsidDel="004D7805"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133" w:type="dxa"/>
          </w:tcPr>
          <w:p w14:paraId="383C257D" w14:textId="77777777" w:rsidR="00F84996" w:rsidRPr="00654429" w:rsidDel="004D7805"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077" w:type="dxa"/>
          </w:tcPr>
          <w:p w14:paraId="76770FB0"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4DF5E51F"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2AB7BE3F" w14:textId="77777777" w:rsidR="00F84996" w:rsidRPr="00654429" w:rsidRDefault="00F84996" w:rsidP="00F84996">
            <w:pPr>
              <w:rPr>
                <w:rFonts w:cstheme="minorHAnsi"/>
                <w:szCs w:val="18"/>
                <w:lang w:eastAsia="en-GB"/>
              </w:rPr>
            </w:pPr>
          </w:p>
        </w:tc>
        <w:tc>
          <w:tcPr>
            <w:tcW w:w="1275" w:type="dxa"/>
          </w:tcPr>
          <w:p w14:paraId="660A487B" w14:textId="57A59F3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N/A</w:t>
            </w:r>
          </w:p>
        </w:tc>
        <w:tc>
          <w:tcPr>
            <w:tcW w:w="4111" w:type="dxa"/>
          </w:tcPr>
          <w:p w14:paraId="338B8F78" w14:textId="6984980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eastAsiaTheme="minorEastAsia" w:cstheme="minorHAnsi"/>
                <w:szCs w:val="18"/>
              </w:rPr>
              <w:t>Proceed with the “living document” on “Future VTS”, including emerging technologies and Human Element</w:t>
            </w:r>
          </w:p>
        </w:tc>
        <w:tc>
          <w:tcPr>
            <w:tcW w:w="3969" w:type="dxa"/>
          </w:tcPr>
          <w:p w14:paraId="0C0BC0F2" w14:textId="117721C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Continue discussion on Future VTS, including emerging technologies and Human Element to provide information to assist with future work programme tasks and of emerging trends and technologies that will impact on VTS</w:t>
            </w:r>
          </w:p>
        </w:tc>
        <w:tc>
          <w:tcPr>
            <w:tcW w:w="1701" w:type="dxa"/>
          </w:tcPr>
          <w:p w14:paraId="39F5A8EE" w14:textId="3B17ACC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Input to VTS tasks and guidelines</w:t>
            </w:r>
          </w:p>
        </w:tc>
        <w:tc>
          <w:tcPr>
            <w:tcW w:w="1049" w:type="dxa"/>
          </w:tcPr>
          <w:p w14:paraId="205E81F6" w14:textId="275184C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64AC897D" w14:textId="3FF3D64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4A23796B"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4335B8DA"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BDEC4B1" w14:textId="77777777" w:rsidR="00F84996" w:rsidRPr="00654429" w:rsidRDefault="00F84996" w:rsidP="00F84996">
            <w:pPr>
              <w:rPr>
                <w:rFonts w:cstheme="minorHAnsi"/>
                <w:szCs w:val="18"/>
                <w:lang w:eastAsia="en-GB"/>
              </w:rPr>
            </w:pPr>
          </w:p>
        </w:tc>
        <w:tc>
          <w:tcPr>
            <w:tcW w:w="1275" w:type="dxa"/>
          </w:tcPr>
          <w:p w14:paraId="6C2C994F" w14:textId="41B6779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N/A</w:t>
            </w:r>
          </w:p>
        </w:tc>
        <w:tc>
          <w:tcPr>
            <w:tcW w:w="4111" w:type="dxa"/>
          </w:tcPr>
          <w:p w14:paraId="06E2836B" w14:textId="1224632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eastAsiaTheme="minorEastAsia" w:cstheme="minorHAnsi"/>
                <w:szCs w:val="18"/>
              </w:rPr>
            </w:pPr>
            <w:r w:rsidRPr="00654429">
              <w:rPr>
                <w:rFonts w:cstheme="minorHAnsi"/>
                <w:szCs w:val="18"/>
              </w:rPr>
              <w:t>Consider relevant VTS documents to be revised /updated</w:t>
            </w:r>
          </w:p>
          <w:p w14:paraId="060251D5" w14:textId="65B0CE4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eastAsiaTheme="minorEastAsia" w:cstheme="minorHAnsi"/>
                <w:szCs w:val="18"/>
              </w:rPr>
            </w:pPr>
          </w:p>
        </w:tc>
        <w:tc>
          <w:tcPr>
            <w:tcW w:w="3969" w:type="dxa"/>
          </w:tcPr>
          <w:p w14:paraId="2209FBAC" w14:textId="6F7C80E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eastAsiaTheme="minorEastAsia" w:cstheme="minorHAnsi"/>
                <w:szCs w:val="18"/>
              </w:rPr>
              <w:t>Revise and update VTS recommendations, guidelines, model courses and VTS Manual</w:t>
            </w:r>
          </w:p>
        </w:tc>
        <w:tc>
          <w:tcPr>
            <w:tcW w:w="1701" w:type="dxa"/>
          </w:tcPr>
          <w:p w14:paraId="7408BE29" w14:textId="15B4548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Revised VTS documents</w:t>
            </w:r>
          </w:p>
        </w:tc>
        <w:tc>
          <w:tcPr>
            <w:tcW w:w="1049" w:type="dxa"/>
          </w:tcPr>
          <w:p w14:paraId="0E743271" w14:textId="638FFAF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1ABFE328" w14:textId="18B50AA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077" w:type="dxa"/>
          </w:tcPr>
          <w:p w14:paraId="4E7A41A8"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15456352"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364E49C7" w14:textId="18698B7E" w:rsidR="00F84996" w:rsidRPr="00654429" w:rsidRDefault="00F84996" w:rsidP="00F84996">
            <w:pPr>
              <w:rPr>
                <w:rFonts w:cstheme="minorHAnsi"/>
                <w:szCs w:val="18"/>
                <w:lang w:eastAsia="en-GB"/>
              </w:rPr>
            </w:pPr>
            <w:r w:rsidRPr="00654429">
              <w:rPr>
                <w:rFonts w:cstheme="minorHAnsi"/>
                <w:szCs w:val="18"/>
                <w:lang w:eastAsia="en-GB"/>
              </w:rPr>
              <w:t>S1050 Training and certification</w:t>
            </w:r>
          </w:p>
        </w:tc>
        <w:tc>
          <w:tcPr>
            <w:tcW w:w="1275" w:type="dxa"/>
          </w:tcPr>
          <w:p w14:paraId="74713ADF" w14:textId="29964C1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5.1 Training and assessment</w:t>
            </w:r>
          </w:p>
        </w:tc>
        <w:tc>
          <w:tcPr>
            <w:tcW w:w="4111" w:type="dxa"/>
          </w:tcPr>
          <w:p w14:paraId="763C1230" w14:textId="1B34DDA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Model course on incident response and crisis coordination</w:t>
            </w:r>
          </w:p>
        </w:tc>
        <w:tc>
          <w:tcPr>
            <w:tcW w:w="3969" w:type="dxa"/>
          </w:tcPr>
          <w:p w14:paraId="36EC6636" w14:textId="22C6C56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Develop a model course on training on incident response and for crisis coordinators within AtoN and VTS system operating organisations. </w:t>
            </w:r>
          </w:p>
        </w:tc>
        <w:tc>
          <w:tcPr>
            <w:tcW w:w="1701" w:type="dxa"/>
          </w:tcPr>
          <w:p w14:paraId="002E12E6" w14:textId="5B52DC8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Model course</w:t>
            </w:r>
          </w:p>
        </w:tc>
        <w:tc>
          <w:tcPr>
            <w:tcW w:w="1049" w:type="dxa"/>
          </w:tcPr>
          <w:p w14:paraId="261A005B" w14:textId="132EBA2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 VTS</w:t>
            </w:r>
          </w:p>
        </w:tc>
        <w:tc>
          <w:tcPr>
            <w:tcW w:w="1133" w:type="dxa"/>
          </w:tcPr>
          <w:p w14:paraId="4E8C7BA0" w14:textId="6CEFF71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7E6F776C"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77891725"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035ACDF2" w14:textId="77777777" w:rsidR="00F84996" w:rsidRPr="00654429" w:rsidRDefault="00F84996" w:rsidP="00F84996">
            <w:pPr>
              <w:rPr>
                <w:rFonts w:cstheme="minorHAnsi"/>
                <w:szCs w:val="18"/>
                <w:lang w:eastAsia="en-GB"/>
              </w:rPr>
            </w:pPr>
          </w:p>
        </w:tc>
        <w:tc>
          <w:tcPr>
            <w:tcW w:w="1275" w:type="dxa"/>
          </w:tcPr>
          <w:p w14:paraId="4D9B71D0"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5F6A1B8B" w14:textId="40DC562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WWA lesson plans to review</w:t>
            </w:r>
          </w:p>
        </w:tc>
        <w:tc>
          <w:tcPr>
            <w:tcW w:w="3969" w:type="dxa"/>
          </w:tcPr>
          <w:p w14:paraId="04AF7B51" w14:textId="26A76BB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701" w:type="dxa"/>
          </w:tcPr>
          <w:p w14:paraId="5B1A8168" w14:textId="7E5D92D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Review and updating of the WWA Lesson plans as requested by the Academy</w:t>
            </w:r>
          </w:p>
        </w:tc>
        <w:tc>
          <w:tcPr>
            <w:tcW w:w="1049" w:type="dxa"/>
          </w:tcPr>
          <w:p w14:paraId="22E3485A" w14:textId="51E4F1C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 ARM, DTEC, VTS</w:t>
            </w:r>
          </w:p>
        </w:tc>
        <w:tc>
          <w:tcPr>
            <w:tcW w:w="1133" w:type="dxa"/>
          </w:tcPr>
          <w:p w14:paraId="045B68CF" w14:textId="64F0BE6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41D084F2"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2DBCE9F7"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412C9444" w14:textId="77777777" w:rsidR="00F84996" w:rsidRPr="00654429" w:rsidRDefault="00F84996" w:rsidP="00F84996">
            <w:pPr>
              <w:rPr>
                <w:rFonts w:cstheme="minorHAnsi"/>
                <w:szCs w:val="18"/>
                <w:lang w:eastAsia="en-GB"/>
              </w:rPr>
            </w:pPr>
          </w:p>
        </w:tc>
        <w:tc>
          <w:tcPr>
            <w:tcW w:w="1275" w:type="dxa"/>
          </w:tcPr>
          <w:p w14:paraId="6640D62F"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065AEFA" w14:textId="4E2C275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bCs/>
                <w:iCs/>
                <w:szCs w:val="18"/>
              </w:rPr>
              <w:t>Training in implementation of digital solutions (data analytics &amp; maritime informatics)</w:t>
            </w:r>
          </w:p>
        </w:tc>
        <w:tc>
          <w:tcPr>
            <w:tcW w:w="3969" w:type="dxa"/>
          </w:tcPr>
          <w:p w14:paraId="37F687DC" w14:textId="092D95B2" w:rsidR="00F84996" w:rsidRPr="00654429" w:rsidRDefault="00B5798B"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bCs/>
                <w:iCs/>
                <w:snapToGrid w:val="0"/>
                <w:szCs w:val="18"/>
              </w:rPr>
              <w:t xml:space="preserve">Develop a guideline </w:t>
            </w:r>
            <w:r w:rsidR="00F84996" w:rsidRPr="00ED7A10">
              <w:rPr>
                <w:rFonts w:cstheme="minorHAnsi"/>
                <w:bCs/>
                <w:iCs/>
                <w:snapToGrid w:val="0"/>
                <w:szCs w:val="18"/>
              </w:rPr>
              <w:t>on skills related to the digital environment, such as data analytics and maritime informatics</w:t>
            </w:r>
            <w:r>
              <w:rPr>
                <w:rFonts w:cstheme="minorHAnsi"/>
                <w:bCs/>
                <w:iCs/>
                <w:snapToGrid w:val="0"/>
                <w:szCs w:val="18"/>
              </w:rPr>
              <w:t xml:space="preserve"> and associated training programs with WWA</w:t>
            </w:r>
            <w:r w:rsidR="00F84996" w:rsidRPr="00ED7A10">
              <w:rPr>
                <w:rFonts w:cstheme="minorHAnsi"/>
                <w:bCs/>
                <w:iCs/>
                <w:snapToGrid w:val="0"/>
                <w:szCs w:val="18"/>
              </w:rPr>
              <w:t>.</w:t>
            </w:r>
          </w:p>
        </w:tc>
        <w:tc>
          <w:tcPr>
            <w:tcW w:w="1701" w:type="dxa"/>
          </w:tcPr>
          <w:p w14:paraId="07C6D100" w14:textId="2CD50DEB" w:rsidR="00F84996" w:rsidRPr="00654429" w:rsidRDefault="00F84996" w:rsidP="003157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bCs/>
                <w:iCs/>
                <w:snapToGrid w:val="0"/>
                <w:szCs w:val="18"/>
              </w:rPr>
              <w:t xml:space="preserve">New Guideline </w:t>
            </w:r>
            <w:r w:rsidR="00B5798B">
              <w:rPr>
                <w:rFonts w:cstheme="minorHAnsi"/>
                <w:bCs/>
                <w:iCs/>
                <w:snapToGrid w:val="0"/>
                <w:szCs w:val="18"/>
              </w:rPr>
              <w:t xml:space="preserve">and </w:t>
            </w:r>
            <w:r w:rsidRPr="00654429">
              <w:rPr>
                <w:rFonts w:cstheme="minorHAnsi"/>
                <w:bCs/>
                <w:iCs/>
                <w:snapToGrid w:val="0"/>
                <w:szCs w:val="18"/>
              </w:rPr>
              <w:t xml:space="preserve">training programs </w:t>
            </w:r>
          </w:p>
        </w:tc>
        <w:tc>
          <w:tcPr>
            <w:tcW w:w="1049" w:type="dxa"/>
          </w:tcPr>
          <w:p w14:paraId="714CAAD0" w14:textId="2AA9F66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 ARM, DTEC*, VTS</w:t>
            </w:r>
          </w:p>
        </w:tc>
        <w:tc>
          <w:tcPr>
            <w:tcW w:w="1133" w:type="dxa"/>
          </w:tcPr>
          <w:p w14:paraId="2541E826" w14:textId="0A1F888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6C73B392"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3FE141D7"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F266ACF" w14:textId="77777777" w:rsidR="00F84996" w:rsidRPr="00654429" w:rsidRDefault="00F84996" w:rsidP="00F84996">
            <w:pPr>
              <w:rPr>
                <w:rFonts w:cstheme="minorHAnsi"/>
                <w:szCs w:val="18"/>
                <w:lang w:eastAsia="en-GB"/>
              </w:rPr>
            </w:pPr>
          </w:p>
        </w:tc>
        <w:tc>
          <w:tcPr>
            <w:tcW w:w="1275" w:type="dxa"/>
          </w:tcPr>
          <w:p w14:paraId="3FDC5E7E"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0421D2B5" w14:textId="1BD54B0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szCs w:val="18"/>
                <w:lang w:eastAsia="nl-NL"/>
              </w:rPr>
              <w:t>Revision of G1103  Train the Trainer</w:t>
            </w:r>
          </w:p>
        </w:tc>
        <w:tc>
          <w:tcPr>
            <w:tcW w:w="3969" w:type="dxa"/>
          </w:tcPr>
          <w:p w14:paraId="209D0F72" w14:textId="051A7309"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nl-NL"/>
              </w:rPr>
              <w:t>Revision of G1103 on Train the Trainer</w:t>
            </w:r>
          </w:p>
        </w:tc>
        <w:tc>
          <w:tcPr>
            <w:tcW w:w="1701" w:type="dxa"/>
          </w:tcPr>
          <w:p w14:paraId="446649E7" w14:textId="7E9C3CEE"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100000" w:firstRow="0" w:lastRow="0" w:firstColumn="0" w:lastColumn="0" w:oddVBand="0" w:evenVBand="0" w:oddHBand="1"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Revised guideline</w:t>
            </w:r>
          </w:p>
        </w:tc>
        <w:tc>
          <w:tcPr>
            <w:tcW w:w="1049" w:type="dxa"/>
          </w:tcPr>
          <w:p w14:paraId="232DF351" w14:textId="65D1A9A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34DC4072" w14:textId="2672A09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00A11CFA"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67933DEB"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6EBD4375" w14:textId="77777777" w:rsidR="00F84996" w:rsidRPr="00654429" w:rsidRDefault="00F84996" w:rsidP="00F84996">
            <w:pPr>
              <w:rPr>
                <w:rFonts w:cstheme="minorHAnsi"/>
                <w:szCs w:val="18"/>
                <w:lang w:eastAsia="en-GB"/>
              </w:rPr>
            </w:pPr>
          </w:p>
        </w:tc>
        <w:tc>
          <w:tcPr>
            <w:tcW w:w="1275" w:type="dxa"/>
          </w:tcPr>
          <w:p w14:paraId="6DD1C7BA"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23E81DE3" w14:textId="3194396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szCs w:val="18"/>
                <w:lang w:eastAsia="nl-NL"/>
              </w:rPr>
              <w:t>Develop guidance for remote training in VTS</w:t>
            </w:r>
          </w:p>
        </w:tc>
        <w:tc>
          <w:tcPr>
            <w:tcW w:w="3969" w:type="dxa"/>
          </w:tcPr>
          <w:p w14:paraId="1ACF55EC" w14:textId="62BBD6BE"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nl-NL"/>
              </w:rPr>
              <w:t>Develop a Guideline for Remote training in VTS</w:t>
            </w:r>
          </w:p>
        </w:tc>
        <w:tc>
          <w:tcPr>
            <w:tcW w:w="1701" w:type="dxa"/>
          </w:tcPr>
          <w:p w14:paraId="1F200B04" w14:textId="73F6E9B9"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000000" w:firstRow="0" w:lastRow="0" w:firstColumn="0" w:lastColumn="0" w:oddVBand="0" w:evenVBand="0" w:oddHBand="0"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New or revised guideline</w:t>
            </w:r>
          </w:p>
        </w:tc>
        <w:tc>
          <w:tcPr>
            <w:tcW w:w="1049" w:type="dxa"/>
          </w:tcPr>
          <w:p w14:paraId="2B53487C" w14:textId="761B0B6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35108115" w14:textId="1686C75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5534D9C5"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12659150"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D1B3D19" w14:textId="77777777" w:rsidR="00F84996" w:rsidRPr="00654429" w:rsidRDefault="00F84996" w:rsidP="00F84996">
            <w:pPr>
              <w:rPr>
                <w:rFonts w:cstheme="minorHAnsi"/>
                <w:szCs w:val="18"/>
                <w:lang w:eastAsia="en-GB"/>
              </w:rPr>
            </w:pPr>
          </w:p>
        </w:tc>
        <w:tc>
          <w:tcPr>
            <w:tcW w:w="1275" w:type="dxa"/>
          </w:tcPr>
          <w:p w14:paraId="4903D21B" w14:textId="781DC68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highlight w:val="yellow"/>
                <w:lang w:eastAsia="en-GB"/>
              </w:rPr>
            </w:pPr>
          </w:p>
        </w:tc>
        <w:tc>
          <w:tcPr>
            <w:tcW w:w="4111" w:type="dxa"/>
          </w:tcPr>
          <w:p w14:paraId="32A0308C" w14:textId="25B6DE8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szCs w:val="18"/>
                <w:lang w:eastAsia="nl-NL"/>
              </w:rPr>
              <w:t>Develop guidance for dealing with stress or trauma in VTS operations</w:t>
            </w:r>
          </w:p>
        </w:tc>
        <w:tc>
          <w:tcPr>
            <w:tcW w:w="3969" w:type="dxa"/>
          </w:tcPr>
          <w:p w14:paraId="4673436D" w14:textId="1E6B6DE7"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new IALA guidance in establishing support for VTS Personnel that have handled a significantly stressful or traumatic incident in VTS operations</w:t>
            </w:r>
          </w:p>
        </w:tc>
        <w:tc>
          <w:tcPr>
            <w:tcW w:w="1701" w:type="dxa"/>
          </w:tcPr>
          <w:p w14:paraId="4EEE7AE6" w14:textId="45D7B6F0"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100000" w:firstRow="0" w:lastRow="0" w:firstColumn="0" w:lastColumn="0" w:oddVBand="0" w:evenVBand="0" w:oddHBand="1"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New guideline or consider to merge with other relevant guideline</w:t>
            </w:r>
          </w:p>
        </w:tc>
        <w:tc>
          <w:tcPr>
            <w:tcW w:w="1049" w:type="dxa"/>
          </w:tcPr>
          <w:p w14:paraId="2DED9C47" w14:textId="5676027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0F9117A7" w14:textId="4B997D2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4C451C90"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0E034E38"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28C3C51E" w14:textId="77777777" w:rsidR="00F84996" w:rsidRPr="009F5A8C" w:rsidRDefault="00F84996" w:rsidP="00F84996">
            <w:pPr>
              <w:rPr>
                <w:rFonts w:cstheme="minorHAnsi"/>
                <w:szCs w:val="18"/>
                <w:lang w:eastAsia="en-GB"/>
              </w:rPr>
            </w:pPr>
          </w:p>
        </w:tc>
        <w:tc>
          <w:tcPr>
            <w:tcW w:w="1275" w:type="dxa"/>
          </w:tcPr>
          <w:p w14:paraId="796DE696" w14:textId="703A43C1" w:rsidR="00F84996" w:rsidRPr="009F5A8C"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9F5A8C">
              <w:rPr>
                <w:rFonts w:cstheme="minorHAnsi"/>
                <w:szCs w:val="18"/>
                <w:lang w:eastAsia="en-GB"/>
              </w:rPr>
              <w:t>5.2 Accreditation, competency, certification and revalidation</w:t>
            </w:r>
          </w:p>
        </w:tc>
        <w:tc>
          <w:tcPr>
            <w:tcW w:w="4111" w:type="dxa"/>
          </w:tcPr>
          <w:p w14:paraId="1F7C8122"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nl-NL"/>
              </w:rPr>
            </w:pPr>
            <w:r w:rsidRPr="00654429">
              <w:rPr>
                <w:rFonts w:cstheme="minorHAnsi"/>
                <w:szCs w:val="18"/>
                <w:lang w:eastAsia="nl-NL"/>
              </w:rPr>
              <w:t>Revision of G1027 on Simulation in VTS training</w:t>
            </w:r>
          </w:p>
          <w:p w14:paraId="08340EC4"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rPr>
            </w:pPr>
          </w:p>
        </w:tc>
        <w:tc>
          <w:tcPr>
            <w:tcW w:w="3969" w:type="dxa"/>
          </w:tcPr>
          <w:p w14:paraId="50273BDC" w14:textId="4DCB2CD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nl-NL"/>
              </w:rPr>
            </w:pPr>
            <w:r w:rsidRPr="00654429">
              <w:rPr>
                <w:rFonts w:cstheme="minorHAnsi"/>
                <w:szCs w:val="18"/>
                <w:lang w:eastAsia="nl-NL"/>
              </w:rPr>
              <w:t>Revision of G1027 on Simulation in VTS training</w:t>
            </w:r>
          </w:p>
        </w:tc>
        <w:tc>
          <w:tcPr>
            <w:tcW w:w="1701" w:type="dxa"/>
          </w:tcPr>
          <w:p w14:paraId="0C304BC7" w14:textId="41DE97D2"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000000" w:firstRow="0" w:lastRow="0" w:firstColumn="0" w:lastColumn="0" w:oddVBand="0" w:evenVBand="0" w:oddHBand="0"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Revised guideline</w:t>
            </w:r>
          </w:p>
        </w:tc>
        <w:tc>
          <w:tcPr>
            <w:tcW w:w="1049" w:type="dxa"/>
          </w:tcPr>
          <w:p w14:paraId="33D7D780" w14:textId="653F754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7A732AE7" w14:textId="5A638F1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2F41E53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375728FB"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61E0981" w14:textId="77777777" w:rsidR="00F84996" w:rsidRPr="00654429" w:rsidRDefault="00F84996" w:rsidP="00F84996">
            <w:pPr>
              <w:rPr>
                <w:rFonts w:cstheme="minorHAnsi"/>
                <w:szCs w:val="18"/>
                <w:lang w:eastAsia="en-GB"/>
              </w:rPr>
            </w:pPr>
          </w:p>
        </w:tc>
        <w:tc>
          <w:tcPr>
            <w:tcW w:w="1275" w:type="dxa"/>
          </w:tcPr>
          <w:p w14:paraId="195F6219" w14:textId="62D3743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highlight w:val="yellow"/>
                <w:lang w:eastAsia="en-GB"/>
              </w:rPr>
            </w:pPr>
          </w:p>
        </w:tc>
        <w:tc>
          <w:tcPr>
            <w:tcW w:w="4111" w:type="dxa"/>
          </w:tcPr>
          <w:p w14:paraId="7B431073" w14:textId="0CEF044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szCs w:val="18"/>
              </w:rPr>
              <w:t>Consider including English Language Competency requirements in VTS operations</w:t>
            </w:r>
          </w:p>
        </w:tc>
        <w:tc>
          <w:tcPr>
            <w:tcW w:w="3969" w:type="dxa"/>
          </w:tcPr>
          <w:p w14:paraId="56DB14E5" w14:textId="1A63FAF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guidance on development of [or provision of] a VTS specific English language assessment.</w:t>
            </w:r>
          </w:p>
        </w:tc>
        <w:tc>
          <w:tcPr>
            <w:tcW w:w="1701" w:type="dxa"/>
          </w:tcPr>
          <w:p w14:paraId="2DBD7E9E" w14:textId="1F2D16B8"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100000" w:firstRow="0" w:lastRow="0" w:firstColumn="0" w:lastColumn="0" w:oddVBand="0" w:evenVBand="0" w:oddHBand="1"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New guideline</w:t>
            </w:r>
          </w:p>
        </w:tc>
        <w:tc>
          <w:tcPr>
            <w:tcW w:w="1049" w:type="dxa"/>
          </w:tcPr>
          <w:p w14:paraId="59AF3CAD" w14:textId="43E6FBC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32B7AB6A" w14:textId="3874851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4B37D0EE"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2E24A8C6"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236F07D6" w14:textId="77777777" w:rsidR="00F84996" w:rsidRPr="00654429" w:rsidRDefault="00F84996" w:rsidP="00F84996">
            <w:pPr>
              <w:rPr>
                <w:rFonts w:cstheme="minorHAnsi"/>
                <w:szCs w:val="18"/>
                <w:lang w:eastAsia="en-GB"/>
              </w:rPr>
            </w:pPr>
          </w:p>
        </w:tc>
        <w:tc>
          <w:tcPr>
            <w:tcW w:w="1275" w:type="dxa"/>
          </w:tcPr>
          <w:p w14:paraId="758C5B28"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2491F323" w14:textId="47DE1CB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 a model course on AtoN Cyber Security arrangements</w:t>
            </w:r>
          </w:p>
        </w:tc>
        <w:tc>
          <w:tcPr>
            <w:tcW w:w="3969" w:type="dxa"/>
          </w:tcPr>
          <w:p w14:paraId="0E2944E2"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60444A4C" w14:textId="1B04DFCF"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000000" w:firstRow="0" w:lastRow="0" w:firstColumn="0" w:lastColumn="0" w:oddVBand="0" w:evenVBand="0" w:oddHBand="0"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Model course</w:t>
            </w:r>
          </w:p>
        </w:tc>
        <w:tc>
          <w:tcPr>
            <w:tcW w:w="1049" w:type="dxa"/>
          </w:tcPr>
          <w:p w14:paraId="36E3284A" w14:textId="08FC2FB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438D8130" w14:textId="6921F41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077" w:type="dxa"/>
          </w:tcPr>
          <w:p w14:paraId="26A1F444"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5380B9EB"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9043E90" w14:textId="77777777" w:rsidR="00F84996" w:rsidRPr="00654429" w:rsidRDefault="00F84996" w:rsidP="00F84996">
            <w:pPr>
              <w:rPr>
                <w:rFonts w:cstheme="minorHAnsi"/>
                <w:szCs w:val="18"/>
                <w:lang w:eastAsia="en-GB"/>
              </w:rPr>
            </w:pPr>
          </w:p>
        </w:tc>
        <w:tc>
          <w:tcPr>
            <w:tcW w:w="1275" w:type="dxa"/>
          </w:tcPr>
          <w:p w14:paraId="12E10949"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5E2DE95E" w14:textId="67A63AE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Create S-100 model course</w:t>
            </w:r>
          </w:p>
        </w:tc>
        <w:tc>
          <w:tcPr>
            <w:tcW w:w="3969" w:type="dxa"/>
          </w:tcPr>
          <w:p w14:paraId="225EAFAA" w14:textId="4189E49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How to make use of S-100 product specifications</w:t>
            </w:r>
          </w:p>
        </w:tc>
        <w:tc>
          <w:tcPr>
            <w:tcW w:w="1701" w:type="dxa"/>
          </w:tcPr>
          <w:p w14:paraId="2585D18B" w14:textId="4FB42F33"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100000" w:firstRow="0" w:lastRow="0" w:firstColumn="0" w:lastColumn="0" w:oddVBand="0" w:evenVBand="0" w:oddHBand="1"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Model course</w:t>
            </w:r>
          </w:p>
        </w:tc>
        <w:tc>
          <w:tcPr>
            <w:tcW w:w="1049" w:type="dxa"/>
          </w:tcPr>
          <w:p w14:paraId="19C49199" w14:textId="6C82FAE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251254BA" w14:textId="569D9CB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077" w:type="dxa"/>
          </w:tcPr>
          <w:p w14:paraId="4B493B9C"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54F59D2D"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220008A6" w14:textId="216B0090" w:rsidR="00F84996" w:rsidRPr="00654429" w:rsidRDefault="00F84996" w:rsidP="00F84996">
            <w:pPr>
              <w:rPr>
                <w:rFonts w:cstheme="minorHAnsi"/>
                <w:szCs w:val="18"/>
                <w:lang w:eastAsia="en-GB"/>
              </w:rPr>
            </w:pPr>
            <w:r w:rsidRPr="00654429">
              <w:rPr>
                <w:rFonts w:cstheme="minorHAnsi"/>
                <w:szCs w:val="18"/>
                <w:lang w:eastAsia="en-GB"/>
              </w:rPr>
              <w:t>S1060 Digital communication technologies</w:t>
            </w:r>
          </w:p>
        </w:tc>
        <w:tc>
          <w:tcPr>
            <w:tcW w:w="1275" w:type="dxa"/>
          </w:tcPr>
          <w:p w14:paraId="76588332" w14:textId="7169DE3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6.1 Narrow bandwidth systems</w:t>
            </w:r>
          </w:p>
        </w:tc>
        <w:tc>
          <w:tcPr>
            <w:tcW w:w="4111" w:type="dxa"/>
          </w:tcPr>
          <w:p w14:paraId="2D2F345E"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val="en-US"/>
              </w:rPr>
              <w:t>Contribute to the development of IMT-2030 by formulating user requirements for Marine AtoN.</w:t>
            </w:r>
          </w:p>
          <w:p w14:paraId="47028353" w14:textId="33ED24E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3CAE0C86" w14:textId="0483AE4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Contribute towards the development of 3GPP mobile communication standards, with a specific focus on the maritime industry vertical.</w:t>
            </w:r>
          </w:p>
        </w:tc>
        <w:tc>
          <w:tcPr>
            <w:tcW w:w="1701" w:type="dxa"/>
          </w:tcPr>
          <w:p w14:paraId="6A7BB758" w14:textId="7519237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Revised Guideline, Reportage, input to 3GPP</w:t>
            </w:r>
          </w:p>
        </w:tc>
        <w:tc>
          <w:tcPr>
            <w:tcW w:w="1049" w:type="dxa"/>
          </w:tcPr>
          <w:p w14:paraId="7C235827" w14:textId="27788AC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72F9CA73" w14:textId="77924FE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73D88866"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16A5D318"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D2A38AF" w14:textId="77777777" w:rsidR="00F84996" w:rsidRPr="00654429" w:rsidRDefault="00F84996" w:rsidP="00F84996">
            <w:pPr>
              <w:rPr>
                <w:rFonts w:cstheme="minorHAnsi"/>
                <w:szCs w:val="18"/>
                <w:lang w:eastAsia="en-GB"/>
              </w:rPr>
            </w:pPr>
          </w:p>
        </w:tc>
        <w:tc>
          <w:tcPr>
            <w:tcW w:w="1275" w:type="dxa"/>
          </w:tcPr>
          <w:p w14:paraId="47CD5024" w14:textId="45FFAE4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6.2 Harmonised maritime connectivity</w:t>
            </w:r>
          </w:p>
        </w:tc>
        <w:tc>
          <w:tcPr>
            <w:tcW w:w="4111" w:type="dxa"/>
          </w:tcPr>
          <w:p w14:paraId="2A884242" w14:textId="36D8C84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Update G1008  Remote control and monitoring of AtoN</w:t>
            </w:r>
            <w:r w:rsidRPr="00654429" w:rsidDel="003A6F0E">
              <w:rPr>
                <w:rFonts w:cstheme="minorHAnsi"/>
                <w:szCs w:val="18"/>
              </w:rPr>
              <w:t xml:space="preserve"> </w:t>
            </w:r>
          </w:p>
        </w:tc>
        <w:tc>
          <w:tcPr>
            <w:tcW w:w="3969" w:type="dxa"/>
          </w:tcPr>
          <w:p w14:paraId="486294E6" w14:textId="35884DC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Remote control and monitoring of AtoN. Objectives of remote control and monitoring, and technical aspects such as communication links, display, maintenance and integration with other systems.</w:t>
            </w:r>
          </w:p>
        </w:tc>
        <w:tc>
          <w:tcPr>
            <w:tcW w:w="1701" w:type="dxa"/>
          </w:tcPr>
          <w:p w14:paraId="08F71ADE" w14:textId="491D443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Revised Guideline</w:t>
            </w:r>
          </w:p>
        </w:tc>
        <w:tc>
          <w:tcPr>
            <w:tcW w:w="1049" w:type="dxa"/>
          </w:tcPr>
          <w:p w14:paraId="0ACE6BED" w14:textId="02CE687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2C0F1C32" w14:textId="431043EF" w:rsidR="00F84996" w:rsidRPr="00654429" w:rsidDel="009C3DAF"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5AB96D60"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73D16058"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73F000E6" w14:textId="77777777" w:rsidR="00F84996" w:rsidRPr="00654429" w:rsidRDefault="00F84996" w:rsidP="00F84996">
            <w:pPr>
              <w:rPr>
                <w:rFonts w:cstheme="minorHAnsi"/>
                <w:szCs w:val="18"/>
                <w:lang w:eastAsia="en-GB"/>
              </w:rPr>
            </w:pPr>
          </w:p>
        </w:tc>
        <w:tc>
          <w:tcPr>
            <w:tcW w:w="1275" w:type="dxa"/>
          </w:tcPr>
          <w:p w14:paraId="595F78E1"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EAD3D5C" w14:textId="1EFC0AF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Digital communication</w:t>
            </w:r>
          </w:p>
        </w:tc>
        <w:tc>
          <w:tcPr>
            <w:tcW w:w="3969" w:type="dxa"/>
          </w:tcPr>
          <w:p w14:paraId="1717C24C" w14:textId="470B8306" w:rsidR="00F84996" w:rsidRPr="00654429" w:rsidRDefault="00262D5D"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rPr>
              <w:t>D</w:t>
            </w:r>
            <w:r w:rsidR="00F84996" w:rsidRPr="00CB4B32">
              <w:rPr>
                <w:rFonts w:cstheme="minorHAnsi"/>
                <w:szCs w:val="18"/>
              </w:rPr>
              <w:t>evelop a guideline for migrating current analogue VHF voice communications to digital VHF voice communications.</w:t>
            </w:r>
          </w:p>
        </w:tc>
        <w:tc>
          <w:tcPr>
            <w:tcW w:w="1701" w:type="dxa"/>
          </w:tcPr>
          <w:p w14:paraId="0585A937" w14:textId="601617C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New </w:t>
            </w:r>
            <w:r w:rsidR="00262D5D">
              <w:rPr>
                <w:rFonts w:cstheme="minorHAnsi"/>
                <w:szCs w:val="18"/>
              </w:rPr>
              <w:t>G</w:t>
            </w:r>
            <w:r w:rsidRPr="00654429">
              <w:rPr>
                <w:rFonts w:cstheme="minorHAnsi"/>
                <w:szCs w:val="18"/>
              </w:rPr>
              <w:t xml:space="preserve">uideline </w:t>
            </w:r>
          </w:p>
        </w:tc>
        <w:tc>
          <w:tcPr>
            <w:tcW w:w="1049" w:type="dxa"/>
          </w:tcPr>
          <w:p w14:paraId="73B96105" w14:textId="2221F57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29CBE5F1" w14:textId="620AFAC5"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E412266"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0F6430BC"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15CF342" w14:textId="77777777" w:rsidR="00F84996" w:rsidRPr="00654429" w:rsidRDefault="00F84996" w:rsidP="00F84996">
            <w:pPr>
              <w:rPr>
                <w:rFonts w:cstheme="minorHAnsi"/>
                <w:szCs w:val="18"/>
                <w:lang w:eastAsia="en-GB"/>
              </w:rPr>
            </w:pPr>
          </w:p>
        </w:tc>
        <w:tc>
          <w:tcPr>
            <w:tcW w:w="1275" w:type="dxa"/>
          </w:tcPr>
          <w:p w14:paraId="15ED1B4C"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443CF0E0" w14:textId="0403FFD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Develop a Guideline for VDES VDL integrity monitoring</w:t>
            </w:r>
          </w:p>
        </w:tc>
        <w:tc>
          <w:tcPr>
            <w:tcW w:w="3969" w:type="dxa"/>
          </w:tcPr>
          <w:p w14:paraId="287B9E33" w14:textId="77777777"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jc w:val="both"/>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Provide references and advice for authorities to monitor the integrity of VDL.</w:t>
            </w:r>
          </w:p>
          <w:p w14:paraId="2970C6FF" w14:textId="77777777" w:rsidR="00F84996" w:rsidRPr="00BE0941" w:rsidRDefault="00F84996" w:rsidP="00BE0941">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BE0941">
              <w:rPr>
                <w:rFonts w:cstheme="minorHAnsi"/>
                <w:szCs w:val="18"/>
                <w:u w:color="000000"/>
              </w:rPr>
              <w:t>Internally, make VDES VDL operating normally.</w:t>
            </w:r>
          </w:p>
          <w:p w14:paraId="70F1990A" w14:textId="668EEE8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Externally, specify the common services and functions of the AIS/VDES VDL monitoring system or platform.</w:t>
            </w:r>
          </w:p>
        </w:tc>
        <w:tc>
          <w:tcPr>
            <w:tcW w:w="1701" w:type="dxa"/>
          </w:tcPr>
          <w:p w14:paraId="7F890266" w14:textId="6E34AAC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Guideline</w:t>
            </w:r>
          </w:p>
        </w:tc>
        <w:tc>
          <w:tcPr>
            <w:tcW w:w="1049" w:type="dxa"/>
          </w:tcPr>
          <w:p w14:paraId="462E074E" w14:textId="6EB6435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6EDB05BD" w14:textId="5A43345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63780BA9"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2CBE4863"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2E6939DC" w14:textId="77777777" w:rsidR="00F84996" w:rsidRPr="00654429" w:rsidRDefault="00F84996" w:rsidP="00F84996">
            <w:pPr>
              <w:rPr>
                <w:rFonts w:cstheme="minorHAnsi"/>
                <w:szCs w:val="18"/>
                <w:lang w:eastAsia="en-GB"/>
              </w:rPr>
            </w:pPr>
          </w:p>
        </w:tc>
        <w:tc>
          <w:tcPr>
            <w:tcW w:w="1275" w:type="dxa"/>
          </w:tcPr>
          <w:p w14:paraId="15DD843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E25FCE8" w14:textId="45D6C8C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Develop Guidelines on VDES Authentication Techniques</w:t>
            </w:r>
          </w:p>
        </w:tc>
        <w:tc>
          <w:tcPr>
            <w:tcW w:w="3969" w:type="dxa"/>
          </w:tcPr>
          <w:p w14:paraId="5BE1F4C7" w14:textId="77777777"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Describe potential methods for authenticating VDES transmissions, including VDES R-Mode signals.</w:t>
            </w:r>
          </w:p>
          <w:p w14:paraId="426442B2" w14:textId="067858C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Provide basis for the development of an international standard for VDES authentication, so that all mariners can have trust in e-navigation </w:t>
            </w:r>
            <w:r w:rsidRPr="00654429">
              <w:rPr>
                <w:rFonts w:cstheme="minorHAnsi"/>
                <w:szCs w:val="18"/>
              </w:rPr>
              <w:lastRenderedPageBreak/>
              <w:t>communications and future resilient positioning, navigation and timing solutions based on VDES.</w:t>
            </w:r>
          </w:p>
        </w:tc>
        <w:tc>
          <w:tcPr>
            <w:tcW w:w="1701" w:type="dxa"/>
          </w:tcPr>
          <w:p w14:paraId="1B5F8E98" w14:textId="5FB73B06"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lastRenderedPageBreak/>
              <w:t xml:space="preserve">New Guideline </w:t>
            </w:r>
          </w:p>
        </w:tc>
        <w:tc>
          <w:tcPr>
            <w:tcW w:w="1049" w:type="dxa"/>
          </w:tcPr>
          <w:p w14:paraId="3BEE0E39" w14:textId="3DA85A9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36A4729B" w14:textId="5F3B4F6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5DCD6C3D"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310F2592"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7AA8838" w14:textId="77777777" w:rsidR="00F84996" w:rsidRPr="00654429" w:rsidRDefault="00F84996" w:rsidP="00F84996">
            <w:pPr>
              <w:rPr>
                <w:rFonts w:cstheme="minorHAnsi"/>
                <w:szCs w:val="18"/>
                <w:lang w:eastAsia="en-GB"/>
              </w:rPr>
            </w:pPr>
          </w:p>
        </w:tc>
        <w:tc>
          <w:tcPr>
            <w:tcW w:w="1275" w:type="dxa"/>
          </w:tcPr>
          <w:p w14:paraId="6438D0BD"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72ACE15C" w14:textId="146F639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Develop Guidelines on VDES resource sharing and coordination/cooperation</w:t>
            </w:r>
          </w:p>
        </w:tc>
        <w:tc>
          <w:tcPr>
            <w:tcW w:w="3969" w:type="dxa"/>
          </w:tcPr>
          <w:p w14:paraId="6D4E8C8B" w14:textId="010B4629" w:rsidR="00F84996" w:rsidRPr="00654429" w:rsidRDefault="00262D5D"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Develop a g</w:t>
            </w:r>
            <w:r w:rsidR="00F84996" w:rsidRPr="00654429">
              <w:rPr>
                <w:rFonts w:cstheme="minorHAnsi"/>
                <w:szCs w:val="18"/>
                <w:lang w:eastAsia="en-GB"/>
              </w:rPr>
              <w:t>uideline that provides framework of VDES resource sharing and coordination / cooperation for VDES satellites providers, VDES land-stations and VDES users to realize smooth and effective VDES communications on both official and private communications.</w:t>
            </w:r>
          </w:p>
        </w:tc>
        <w:tc>
          <w:tcPr>
            <w:tcW w:w="1701" w:type="dxa"/>
          </w:tcPr>
          <w:p w14:paraId="79728FBA" w14:textId="26ED1F4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rPr>
              <w:t>New Guideline</w:t>
            </w:r>
          </w:p>
        </w:tc>
        <w:tc>
          <w:tcPr>
            <w:tcW w:w="1049" w:type="dxa"/>
          </w:tcPr>
          <w:p w14:paraId="3B00CDAE" w14:textId="3F04796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28DF5079" w14:textId="0162414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1A1EF7A5"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32D124F2"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6F52CAF6" w14:textId="77777777" w:rsidR="00F84996" w:rsidRPr="00654429" w:rsidRDefault="00F84996" w:rsidP="00F84996">
            <w:pPr>
              <w:rPr>
                <w:rFonts w:cstheme="minorHAnsi"/>
                <w:szCs w:val="18"/>
                <w:lang w:eastAsia="en-GB"/>
              </w:rPr>
            </w:pPr>
          </w:p>
        </w:tc>
        <w:tc>
          <w:tcPr>
            <w:tcW w:w="1275" w:type="dxa"/>
          </w:tcPr>
          <w:p w14:paraId="56414304"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20B4CFD7" w14:textId="23F9D13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Review and update R1007 The VHF Data Exchange System (VDES) for shore infrastructure</w:t>
            </w:r>
          </w:p>
        </w:tc>
        <w:tc>
          <w:tcPr>
            <w:tcW w:w="3969" w:type="dxa"/>
          </w:tcPr>
          <w:p w14:paraId="53962759" w14:textId="6EDF148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Update to the latest development of AIS</w:t>
            </w:r>
          </w:p>
        </w:tc>
        <w:tc>
          <w:tcPr>
            <w:tcW w:w="1701" w:type="dxa"/>
          </w:tcPr>
          <w:p w14:paraId="42705CAB" w14:textId="1754421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Revised R1007</w:t>
            </w:r>
          </w:p>
        </w:tc>
        <w:tc>
          <w:tcPr>
            <w:tcW w:w="1049" w:type="dxa"/>
          </w:tcPr>
          <w:p w14:paraId="6B9FF611" w14:textId="1B73E21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72AFE43B" w14:textId="316EAA8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60D3A79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78E3A54F"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2AFA10F" w14:textId="77777777" w:rsidR="00F84996" w:rsidRPr="00654429" w:rsidRDefault="00F84996" w:rsidP="00F84996">
            <w:pPr>
              <w:rPr>
                <w:rFonts w:cstheme="minorHAnsi"/>
                <w:szCs w:val="18"/>
                <w:lang w:eastAsia="en-GB"/>
              </w:rPr>
            </w:pPr>
          </w:p>
        </w:tc>
        <w:tc>
          <w:tcPr>
            <w:tcW w:w="1275" w:type="dxa"/>
          </w:tcPr>
          <w:p w14:paraId="36C297B6"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62430418" w14:textId="39EBA9A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Liaise with ITU on Recommendation ITU-R.M 2092-1</w:t>
            </w:r>
          </w:p>
        </w:tc>
        <w:tc>
          <w:tcPr>
            <w:tcW w:w="3969" w:type="dxa"/>
          </w:tcPr>
          <w:p w14:paraId="40010AE6" w14:textId="73C7904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napToGrid w:val="0"/>
                <w:kern w:val="28"/>
                <w:szCs w:val="18"/>
                <w:lang w:eastAsia="de-DE"/>
              </w:rPr>
              <w:t>LN to ITU WP5B in regards with the Recommendation ITU-R.M 2092-1: Consider future development of VDES</w:t>
            </w:r>
          </w:p>
        </w:tc>
        <w:tc>
          <w:tcPr>
            <w:tcW w:w="1701" w:type="dxa"/>
          </w:tcPr>
          <w:p w14:paraId="030BEEE7" w14:textId="49F6826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Liaison note</w:t>
            </w:r>
          </w:p>
        </w:tc>
        <w:tc>
          <w:tcPr>
            <w:tcW w:w="1049" w:type="dxa"/>
          </w:tcPr>
          <w:p w14:paraId="7BD8C31F" w14:textId="6C44F45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45C266BD" w14:textId="7D914BF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4DEC2F69"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44D138B4"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3DCEA664" w14:textId="77777777" w:rsidR="00F84996" w:rsidRPr="00654429" w:rsidRDefault="00F84996" w:rsidP="00F84996">
            <w:pPr>
              <w:rPr>
                <w:rFonts w:cstheme="minorHAnsi"/>
                <w:szCs w:val="18"/>
                <w:lang w:eastAsia="en-GB"/>
              </w:rPr>
            </w:pPr>
          </w:p>
        </w:tc>
        <w:tc>
          <w:tcPr>
            <w:tcW w:w="1275" w:type="dxa"/>
          </w:tcPr>
          <w:p w14:paraId="3BD2255E"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07F0553A" w14:textId="1F3883D6"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Liaise</w:t>
            </w:r>
            <w:r w:rsidRPr="00654429" w:rsidDel="00542523">
              <w:rPr>
                <w:rFonts w:cstheme="minorHAnsi"/>
                <w:szCs w:val="18"/>
                <w:lang w:eastAsia="en-GB"/>
              </w:rPr>
              <w:t xml:space="preserve"> </w:t>
            </w:r>
            <w:r w:rsidRPr="00654429">
              <w:rPr>
                <w:rFonts w:cstheme="minorHAnsi"/>
                <w:szCs w:val="18"/>
                <w:lang w:eastAsia="en-GB"/>
              </w:rPr>
              <w:t>with IEC on the Test standard for VDES</w:t>
            </w:r>
          </w:p>
        </w:tc>
        <w:tc>
          <w:tcPr>
            <w:tcW w:w="3969" w:type="dxa"/>
          </w:tcPr>
          <w:p w14:paraId="2A024FE3" w14:textId="2C27AE1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napToGrid w:val="0"/>
                <w:kern w:val="28"/>
                <w:szCs w:val="18"/>
              </w:rPr>
              <w:t>Test standard for VDES: Contribute to the development of VDES test standard</w:t>
            </w:r>
          </w:p>
        </w:tc>
        <w:tc>
          <w:tcPr>
            <w:tcW w:w="1701" w:type="dxa"/>
          </w:tcPr>
          <w:p w14:paraId="35BF8BAF" w14:textId="094E07B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val="fr-FR"/>
              </w:rPr>
            </w:pPr>
            <w:r w:rsidRPr="00654429">
              <w:rPr>
                <w:rFonts w:cstheme="minorHAnsi"/>
                <w:szCs w:val="18"/>
                <w:lang w:val="fr-FR" w:eastAsia="en-GB"/>
              </w:rPr>
              <w:t>Liaison note and input document</w:t>
            </w:r>
          </w:p>
        </w:tc>
        <w:tc>
          <w:tcPr>
            <w:tcW w:w="1049" w:type="dxa"/>
          </w:tcPr>
          <w:p w14:paraId="105E98B6" w14:textId="294988F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18153352" w14:textId="4A1D4F2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05E82EC"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50C66A09"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AE043EA" w14:textId="77777777" w:rsidR="00F84996" w:rsidRPr="00654429" w:rsidRDefault="00F84996" w:rsidP="00F84996">
            <w:pPr>
              <w:rPr>
                <w:rFonts w:cstheme="minorHAnsi"/>
                <w:szCs w:val="18"/>
                <w:lang w:eastAsia="en-GB"/>
              </w:rPr>
            </w:pPr>
          </w:p>
        </w:tc>
        <w:tc>
          <w:tcPr>
            <w:tcW w:w="1275" w:type="dxa"/>
          </w:tcPr>
          <w:p w14:paraId="289A163E"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A53FEC6" w14:textId="6C2F64E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Communications channels for [public service] digital information services in coastal areas</w:t>
            </w:r>
          </w:p>
        </w:tc>
        <w:tc>
          <w:tcPr>
            <w:tcW w:w="3969" w:type="dxa"/>
          </w:tcPr>
          <w:p w14:paraId="713E9B0D" w14:textId="288F3FA1" w:rsidR="00F84996" w:rsidRPr="00654429" w:rsidRDefault="00262D5D"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rPr>
            </w:pPr>
            <w:r>
              <w:rPr>
                <w:rFonts w:cstheme="minorHAnsi"/>
                <w:snapToGrid w:val="0"/>
                <w:kern w:val="28"/>
                <w:szCs w:val="18"/>
              </w:rPr>
              <w:t>Develop documentation</w:t>
            </w:r>
            <w:r w:rsidR="00F84996" w:rsidRPr="00654429">
              <w:rPr>
                <w:rFonts w:cstheme="minorHAnsi"/>
                <w:snapToGrid w:val="0"/>
                <w:kern w:val="28"/>
                <w:szCs w:val="18"/>
              </w:rPr>
              <w:t xml:space="preserve"> on (free-to-air, non-commercial) communications channels to be used by coastal authorities for digital information transfer between ship and shore in coastal areas</w:t>
            </w:r>
          </w:p>
          <w:p w14:paraId="4361B8E3" w14:textId="09CF374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napToGrid w:val="0"/>
                <w:kern w:val="28"/>
                <w:szCs w:val="18"/>
              </w:rPr>
              <w:t>may absorb A-123 and A-124</w:t>
            </w:r>
          </w:p>
        </w:tc>
        <w:tc>
          <w:tcPr>
            <w:tcW w:w="1701" w:type="dxa"/>
          </w:tcPr>
          <w:p w14:paraId="16FEB6D5" w14:textId="4F15A218" w:rsidR="00F84996" w:rsidRPr="00654429" w:rsidRDefault="00262D5D"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lang w:eastAsia="en-GB"/>
              </w:rPr>
              <w:t xml:space="preserve">New Recommendation or </w:t>
            </w:r>
            <w:r w:rsidR="00F84996" w:rsidRPr="00654429">
              <w:rPr>
                <w:rFonts w:cstheme="minorHAnsi"/>
                <w:szCs w:val="18"/>
                <w:lang w:eastAsia="en-GB"/>
              </w:rPr>
              <w:t>Guideline</w:t>
            </w:r>
          </w:p>
        </w:tc>
        <w:tc>
          <w:tcPr>
            <w:tcW w:w="1049" w:type="dxa"/>
          </w:tcPr>
          <w:p w14:paraId="44B8BF1A" w14:textId="305FE58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7E882B59" w14:textId="6171DDA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48F3EC8B"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5B412808"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40AF0E06" w14:textId="77777777" w:rsidR="00F84996" w:rsidRPr="00654429" w:rsidRDefault="00F84996" w:rsidP="00F84996">
            <w:pPr>
              <w:rPr>
                <w:rFonts w:cstheme="minorHAnsi"/>
                <w:szCs w:val="18"/>
                <w:lang w:eastAsia="en-GB"/>
              </w:rPr>
            </w:pPr>
          </w:p>
        </w:tc>
        <w:tc>
          <w:tcPr>
            <w:tcW w:w="1275" w:type="dxa"/>
          </w:tcPr>
          <w:p w14:paraId="16B9DC04"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733A4524" w14:textId="7F039A5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napToGrid w:val="0"/>
                <w:kern w:val="28"/>
                <w:szCs w:val="18"/>
              </w:rPr>
              <w:t>New IALA Guideline on VDES system integration into ship and shore side</w:t>
            </w:r>
          </w:p>
        </w:tc>
        <w:tc>
          <w:tcPr>
            <w:tcW w:w="3969" w:type="dxa"/>
          </w:tcPr>
          <w:p w14:paraId="1D7B5F0E" w14:textId="484455F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napToGrid w:val="0"/>
                <w:kern w:val="28"/>
                <w:szCs w:val="18"/>
              </w:rPr>
              <w:t xml:space="preserve">Develop documentation on the integration and operations of VDES for different user groups - </w:t>
            </w:r>
            <w:r w:rsidRPr="00654429">
              <w:rPr>
                <w:rFonts w:cstheme="minorHAnsi"/>
                <w:bCs/>
                <w:snapToGrid w:val="0"/>
                <w:szCs w:val="18"/>
              </w:rPr>
              <w:t>leveraging the capabilities VDES provide and maintain them by managing the resource by optimized operations.</w:t>
            </w:r>
          </w:p>
        </w:tc>
        <w:tc>
          <w:tcPr>
            <w:tcW w:w="1701" w:type="dxa"/>
          </w:tcPr>
          <w:p w14:paraId="20FA61FF" w14:textId="000169EC" w:rsidR="00F84996" w:rsidRPr="00654429" w:rsidRDefault="00262D5D"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lang w:eastAsia="en-GB"/>
              </w:rPr>
              <w:t xml:space="preserve">New </w:t>
            </w:r>
            <w:r w:rsidR="00F84996" w:rsidRPr="00654429">
              <w:rPr>
                <w:rFonts w:cstheme="minorHAnsi"/>
                <w:szCs w:val="18"/>
                <w:lang w:eastAsia="en-GB"/>
              </w:rPr>
              <w:t>Guideline</w:t>
            </w:r>
          </w:p>
        </w:tc>
        <w:tc>
          <w:tcPr>
            <w:tcW w:w="1049" w:type="dxa"/>
          </w:tcPr>
          <w:p w14:paraId="408E392C" w14:textId="27386EA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2B34160B" w14:textId="685278F5"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83E5B4C"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0653A5A1"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3F30D6D" w14:textId="77777777" w:rsidR="00F84996" w:rsidRPr="00654429" w:rsidRDefault="00F84996" w:rsidP="00F84996">
            <w:pPr>
              <w:rPr>
                <w:rFonts w:cstheme="minorHAnsi"/>
                <w:szCs w:val="18"/>
                <w:lang w:eastAsia="en-GB"/>
              </w:rPr>
            </w:pPr>
          </w:p>
        </w:tc>
        <w:tc>
          <w:tcPr>
            <w:tcW w:w="1275" w:type="dxa"/>
          </w:tcPr>
          <w:p w14:paraId="6E56CBF6"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12DB9382" w14:textId="490A321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Review und update G1062 Establishment of AIS as a [Marine] Aid to Navigation</w:t>
            </w:r>
          </w:p>
        </w:tc>
        <w:tc>
          <w:tcPr>
            <w:tcW w:w="3969" w:type="dxa"/>
          </w:tcPr>
          <w:p w14:paraId="0CB68E83" w14:textId="64B69FE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Update to the latest development of AIS; This revision must be reflected in G1022, i.e MAtoN</w:t>
            </w:r>
          </w:p>
        </w:tc>
        <w:tc>
          <w:tcPr>
            <w:tcW w:w="1701" w:type="dxa"/>
          </w:tcPr>
          <w:p w14:paraId="5285F87A" w14:textId="114310F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Revised G1062</w:t>
            </w:r>
          </w:p>
        </w:tc>
        <w:tc>
          <w:tcPr>
            <w:tcW w:w="1049" w:type="dxa"/>
          </w:tcPr>
          <w:p w14:paraId="789A45B2" w14:textId="54EF41A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5170B4A6" w14:textId="3EF74EE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6BCF2F3A"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33A0B75F"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571C9058" w14:textId="77777777" w:rsidR="00F84996" w:rsidRPr="00654429" w:rsidRDefault="00F84996" w:rsidP="00F84996">
            <w:pPr>
              <w:rPr>
                <w:rFonts w:cstheme="minorHAnsi"/>
                <w:szCs w:val="18"/>
                <w:lang w:eastAsia="en-GB"/>
              </w:rPr>
            </w:pPr>
          </w:p>
        </w:tc>
        <w:tc>
          <w:tcPr>
            <w:tcW w:w="1275" w:type="dxa"/>
          </w:tcPr>
          <w:p w14:paraId="7DDA6292"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E047CBE" w14:textId="5BBDF3C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Recommendation for the AIS Service</w:t>
            </w:r>
          </w:p>
        </w:tc>
        <w:tc>
          <w:tcPr>
            <w:tcW w:w="3969" w:type="dxa"/>
          </w:tcPr>
          <w:p w14:paraId="213E3FDC" w14:textId="77777777"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Develop Recommendation for the AIS Service </w:t>
            </w:r>
          </w:p>
          <w:p w14:paraId="4D3248AF" w14:textId="4B3744C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Planned in draft Standard </w:t>
            </w:r>
            <w:r w:rsidR="00F32D65">
              <w:rPr>
                <w:rFonts w:cstheme="minorHAnsi"/>
                <w:szCs w:val="18"/>
              </w:rPr>
              <w:t>S</w:t>
            </w:r>
            <w:r w:rsidRPr="00654429">
              <w:rPr>
                <w:rFonts w:cstheme="minorHAnsi"/>
                <w:szCs w:val="18"/>
              </w:rPr>
              <w:t>1060 (supersedes A-124). Move recommendation A-124 content to Recommendation R</w:t>
            </w:r>
            <w:r w:rsidR="00BC1048">
              <w:rPr>
                <w:rFonts w:cstheme="minorHAnsi"/>
                <w:szCs w:val="18"/>
              </w:rPr>
              <w:t>0123 or</w:t>
            </w:r>
            <w:r w:rsidRPr="00654429">
              <w:rPr>
                <w:rFonts w:cstheme="minorHAnsi"/>
                <w:szCs w:val="18"/>
              </w:rPr>
              <w:t xml:space="preserve"> remainder to Guideline(s)</w:t>
            </w:r>
          </w:p>
        </w:tc>
        <w:tc>
          <w:tcPr>
            <w:tcW w:w="1701" w:type="dxa"/>
          </w:tcPr>
          <w:p w14:paraId="1D1B3C3D" w14:textId="55FE1C9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New Recommendation</w:t>
            </w:r>
          </w:p>
        </w:tc>
        <w:tc>
          <w:tcPr>
            <w:tcW w:w="1049" w:type="dxa"/>
          </w:tcPr>
          <w:p w14:paraId="38E2C1C2" w14:textId="778DE1B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 ARM</w:t>
            </w:r>
          </w:p>
        </w:tc>
        <w:tc>
          <w:tcPr>
            <w:tcW w:w="1133" w:type="dxa"/>
          </w:tcPr>
          <w:p w14:paraId="6E3001E5" w14:textId="7E60EED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42C5A6E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069218DE"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1C01178" w14:textId="77777777" w:rsidR="00F84996" w:rsidRPr="00654429" w:rsidRDefault="00F84996" w:rsidP="00F84996">
            <w:pPr>
              <w:rPr>
                <w:rFonts w:cstheme="minorHAnsi"/>
                <w:szCs w:val="18"/>
                <w:lang w:eastAsia="en-GB"/>
              </w:rPr>
            </w:pPr>
          </w:p>
        </w:tc>
        <w:tc>
          <w:tcPr>
            <w:tcW w:w="1275" w:type="dxa"/>
          </w:tcPr>
          <w:p w14:paraId="106AD794"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6DDCF7F8" w14:textId="0C407BCB" w:rsidR="00F84996" w:rsidRPr="00654429" w:rsidRDefault="004A14C4"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lang w:eastAsia="en-GB"/>
              </w:rPr>
              <w:t>Review of the contents of A-124 series recommendations</w:t>
            </w:r>
          </w:p>
        </w:tc>
        <w:tc>
          <w:tcPr>
            <w:tcW w:w="3969" w:type="dxa"/>
          </w:tcPr>
          <w:p w14:paraId="5121CF91" w14:textId="48A1642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A-124 APPENDIX 0 to APPENDIX 19 become Guidelines for Recommendation R1008: Move recommendation A-124 content to Recommendation R</w:t>
            </w:r>
            <w:r w:rsidR="00BC1048">
              <w:rPr>
                <w:rFonts w:cstheme="minorHAnsi"/>
                <w:szCs w:val="18"/>
              </w:rPr>
              <w:t>0123</w:t>
            </w:r>
            <w:r w:rsidRPr="00654429">
              <w:rPr>
                <w:rFonts w:cstheme="minorHAnsi"/>
                <w:szCs w:val="18"/>
              </w:rPr>
              <w:t xml:space="preserve"> remainder to Guideline(s)</w:t>
            </w:r>
          </w:p>
        </w:tc>
        <w:tc>
          <w:tcPr>
            <w:tcW w:w="1701" w:type="dxa"/>
          </w:tcPr>
          <w:p w14:paraId="1924CBDD" w14:textId="7F6254E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New Guideline</w:t>
            </w:r>
          </w:p>
        </w:tc>
        <w:tc>
          <w:tcPr>
            <w:tcW w:w="1049" w:type="dxa"/>
          </w:tcPr>
          <w:p w14:paraId="33AD9D20" w14:textId="5B56FC2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 ARM</w:t>
            </w:r>
          </w:p>
        </w:tc>
        <w:tc>
          <w:tcPr>
            <w:tcW w:w="1133" w:type="dxa"/>
          </w:tcPr>
          <w:p w14:paraId="2671A52D" w14:textId="388DB3A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70DA6CF0"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547B1D0C"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70AE6001" w14:textId="77777777" w:rsidR="00F84996" w:rsidRPr="00654429" w:rsidRDefault="00F84996" w:rsidP="00F84996">
            <w:pPr>
              <w:rPr>
                <w:rFonts w:cstheme="minorHAnsi"/>
                <w:szCs w:val="18"/>
                <w:lang w:eastAsia="en-GB"/>
              </w:rPr>
            </w:pPr>
          </w:p>
        </w:tc>
        <w:tc>
          <w:tcPr>
            <w:tcW w:w="1275" w:type="dxa"/>
          </w:tcPr>
          <w:p w14:paraId="6CA5F554"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5C1982B" w14:textId="7BF4D0C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NAVDAT development</w:t>
            </w:r>
          </w:p>
        </w:tc>
        <w:tc>
          <w:tcPr>
            <w:tcW w:w="3969" w:type="dxa"/>
          </w:tcPr>
          <w:p w14:paraId="5EF77ED0" w14:textId="79F9C33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Draft Recommendation and Guideline for Digital navigational data system (NAVDAT) </w:t>
            </w:r>
            <w:r w:rsidRPr="00654429">
              <w:rPr>
                <w:rFonts w:cstheme="minorHAnsi"/>
                <w:snapToGrid w:val="0"/>
                <w:kern w:val="28"/>
                <w:szCs w:val="18"/>
                <w:lang w:eastAsia="de-DE"/>
              </w:rPr>
              <w:t>considering shore based infrastructure</w:t>
            </w:r>
          </w:p>
        </w:tc>
        <w:tc>
          <w:tcPr>
            <w:tcW w:w="1701" w:type="dxa"/>
          </w:tcPr>
          <w:p w14:paraId="57C8DF8E" w14:textId="7DC246D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New Recommendation and Guideline</w:t>
            </w:r>
          </w:p>
        </w:tc>
        <w:tc>
          <w:tcPr>
            <w:tcW w:w="1049" w:type="dxa"/>
          </w:tcPr>
          <w:p w14:paraId="50353D4D" w14:textId="2B2E3DC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257D9056" w14:textId="2F32BE1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5D16F328"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41665B33"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2FBCA5C" w14:textId="77777777" w:rsidR="00F84996" w:rsidRPr="00654429" w:rsidRDefault="00F84996" w:rsidP="00F84996">
            <w:pPr>
              <w:rPr>
                <w:rFonts w:cstheme="minorHAnsi"/>
                <w:szCs w:val="18"/>
                <w:lang w:eastAsia="en-GB"/>
              </w:rPr>
            </w:pPr>
          </w:p>
        </w:tc>
        <w:tc>
          <w:tcPr>
            <w:tcW w:w="1275" w:type="dxa"/>
          </w:tcPr>
          <w:p w14:paraId="708F1A50"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CF168AC" w14:textId="6DCCA4D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Define user requirements for Maritime Connectivity, Maritime Internet of Things (IoT), and MRN addressing (may be three subtasks)</w:t>
            </w:r>
          </w:p>
        </w:tc>
        <w:tc>
          <w:tcPr>
            <w:tcW w:w="3969" w:type="dxa"/>
          </w:tcPr>
          <w:p w14:paraId="06DBF0DD" w14:textId="343AAFC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Revised Guideline G1143 to include aspects relevant to MRN</w:t>
            </w:r>
          </w:p>
          <w:p w14:paraId="144960D5" w14:textId="3EB403EF" w:rsidR="00F84996" w:rsidRPr="00654429" w:rsidRDefault="00F84996" w:rsidP="00F84996">
            <w:pPr>
              <w:tabs>
                <w:tab w:val="left" w:pos="2172"/>
              </w:tabs>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ab/>
            </w:r>
          </w:p>
        </w:tc>
        <w:tc>
          <w:tcPr>
            <w:tcW w:w="1701" w:type="dxa"/>
          </w:tcPr>
          <w:p w14:paraId="5E1496C1" w14:textId="2EBAA13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049" w:type="dxa"/>
          </w:tcPr>
          <w:p w14:paraId="56E85FF9" w14:textId="301B66B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2BB6C8F2" w14:textId="48B3C58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1E47BE90" w14:textId="17933F2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Guideline G1143</w:t>
            </w:r>
          </w:p>
        </w:tc>
      </w:tr>
      <w:tr w:rsidR="00F84996" w:rsidRPr="00654429" w14:paraId="19DA7B07"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5C5E984E" w14:textId="77777777" w:rsidR="00F84996" w:rsidRPr="00654429" w:rsidRDefault="00F84996" w:rsidP="00F84996">
            <w:pPr>
              <w:rPr>
                <w:rFonts w:cstheme="minorHAnsi"/>
                <w:szCs w:val="18"/>
                <w:lang w:eastAsia="en-GB"/>
              </w:rPr>
            </w:pPr>
          </w:p>
        </w:tc>
        <w:tc>
          <w:tcPr>
            <w:tcW w:w="1275" w:type="dxa"/>
          </w:tcPr>
          <w:p w14:paraId="3405CBFE" w14:textId="40DFD61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6.3 Wide and medium bandwidth systems</w:t>
            </w:r>
          </w:p>
        </w:tc>
        <w:tc>
          <w:tcPr>
            <w:tcW w:w="4111" w:type="dxa"/>
          </w:tcPr>
          <w:p w14:paraId="5D6F9914" w14:textId="1E7A8C2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napToGrid w:val="0"/>
                <w:kern w:val="28"/>
                <w:szCs w:val="18"/>
                <w:lang w:eastAsia="de-DE"/>
              </w:rPr>
              <w:t>Harmonized implementation of Application Specific Message (ASM)</w:t>
            </w:r>
          </w:p>
        </w:tc>
        <w:tc>
          <w:tcPr>
            <w:tcW w:w="3969" w:type="dxa"/>
          </w:tcPr>
          <w:p w14:paraId="1D506AE3" w14:textId="68926996"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napToGrid w:val="0"/>
                <w:kern w:val="28"/>
                <w:szCs w:val="18"/>
                <w:lang w:eastAsia="de-DE"/>
              </w:rPr>
              <w:t xml:space="preserve">Review </w:t>
            </w:r>
            <w:r w:rsidR="00AD6BF6">
              <w:rPr>
                <w:rFonts w:cstheme="minorHAnsi"/>
                <w:snapToGrid w:val="0"/>
                <w:kern w:val="28"/>
                <w:szCs w:val="18"/>
                <w:lang w:eastAsia="de-DE"/>
              </w:rPr>
              <w:t>a</w:t>
            </w:r>
            <w:r w:rsidRPr="00654429">
              <w:rPr>
                <w:rFonts w:cstheme="minorHAnsi"/>
                <w:snapToGrid w:val="0"/>
                <w:kern w:val="28"/>
                <w:szCs w:val="18"/>
                <w:lang w:eastAsia="de-DE"/>
              </w:rPr>
              <w:t>nd update e-Nav 144 and G1095 - Update to the latest development of ASM</w:t>
            </w:r>
          </w:p>
        </w:tc>
        <w:tc>
          <w:tcPr>
            <w:tcW w:w="1701" w:type="dxa"/>
          </w:tcPr>
          <w:p w14:paraId="3121390B" w14:textId="6946532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Recommendation and guideline</w:t>
            </w:r>
          </w:p>
        </w:tc>
        <w:tc>
          <w:tcPr>
            <w:tcW w:w="1049" w:type="dxa"/>
          </w:tcPr>
          <w:p w14:paraId="629625C6" w14:textId="01DDFBF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35340169" w14:textId="33ACF2C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2726E2E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7B91B169"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D380F28" w14:textId="77777777" w:rsidR="00F84996" w:rsidRPr="00654429" w:rsidRDefault="00F84996" w:rsidP="00F84996">
            <w:pPr>
              <w:rPr>
                <w:rFonts w:cstheme="minorHAnsi"/>
                <w:szCs w:val="18"/>
                <w:lang w:eastAsia="en-GB"/>
              </w:rPr>
            </w:pPr>
          </w:p>
        </w:tc>
        <w:tc>
          <w:tcPr>
            <w:tcW w:w="1275" w:type="dxa"/>
          </w:tcPr>
          <w:p w14:paraId="7AAA4C44"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4111" w:type="dxa"/>
          </w:tcPr>
          <w:p w14:paraId="723CCBA1" w14:textId="056EBE3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lang w:eastAsia="de-DE"/>
              </w:rPr>
            </w:pPr>
            <w:r w:rsidRPr="00654429">
              <w:rPr>
                <w:rFonts w:cstheme="minorHAnsi"/>
                <w:snapToGrid w:val="0"/>
                <w:kern w:val="28"/>
                <w:szCs w:val="18"/>
                <w:lang w:eastAsia="de-DE"/>
              </w:rPr>
              <w:t xml:space="preserve">Review G1050 Management and Monitoring of AIS Information </w:t>
            </w:r>
          </w:p>
        </w:tc>
        <w:tc>
          <w:tcPr>
            <w:tcW w:w="3969" w:type="dxa"/>
          </w:tcPr>
          <w:p w14:paraId="215CD44E" w14:textId="435B6FF3" w:rsidR="00F84996" w:rsidRPr="00654429" w:rsidRDefault="00AD6BF6" w:rsidP="00F84996">
            <w:pPr>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lang w:eastAsia="de-DE"/>
              </w:rPr>
            </w:pPr>
            <w:r>
              <w:rPr>
                <w:rFonts w:cstheme="minorHAnsi"/>
                <w:szCs w:val="18"/>
                <w:lang w:eastAsia="en-GB"/>
              </w:rPr>
              <w:t>C</w:t>
            </w:r>
            <w:r w:rsidR="00F84996" w:rsidRPr="00654429">
              <w:rPr>
                <w:rFonts w:cstheme="minorHAnsi"/>
                <w:szCs w:val="18"/>
                <w:lang w:eastAsia="en-GB"/>
              </w:rPr>
              <w:t>oordinate with ARM WG3 (IALANET, etc.).</w:t>
            </w:r>
          </w:p>
        </w:tc>
        <w:tc>
          <w:tcPr>
            <w:tcW w:w="1701" w:type="dxa"/>
          </w:tcPr>
          <w:p w14:paraId="01496EB6" w14:textId="0484079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Revised guideline and Periodic Review </w:t>
            </w:r>
          </w:p>
        </w:tc>
        <w:tc>
          <w:tcPr>
            <w:tcW w:w="1049" w:type="dxa"/>
          </w:tcPr>
          <w:p w14:paraId="7928DC55" w14:textId="32B46E1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2F99AD21" w14:textId="0CEB95D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3593A0EF"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6738D38C"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31B5A2E3" w14:textId="0034AF0E" w:rsidR="00F84996" w:rsidRPr="00654429" w:rsidRDefault="00F84996" w:rsidP="00F84996">
            <w:pPr>
              <w:rPr>
                <w:rFonts w:cstheme="minorHAnsi"/>
                <w:szCs w:val="18"/>
                <w:lang w:eastAsia="en-GB"/>
              </w:rPr>
            </w:pPr>
            <w:r w:rsidRPr="00654429">
              <w:rPr>
                <w:rFonts w:cstheme="minorHAnsi"/>
                <w:szCs w:val="18"/>
                <w:lang w:eastAsia="en-GB"/>
              </w:rPr>
              <w:t>S1070 Information services</w:t>
            </w:r>
          </w:p>
        </w:tc>
        <w:tc>
          <w:tcPr>
            <w:tcW w:w="1275" w:type="dxa"/>
          </w:tcPr>
          <w:p w14:paraId="2036A187" w14:textId="33B5C11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7.1 </w:t>
            </w:r>
            <w:r w:rsidRPr="00654429">
              <w:rPr>
                <w:rFonts w:cstheme="minorHAnsi"/>
                <w:szCs w:val="18"/>
              </w:rPr>
              <w:t>Digitalisation and Digital Platforms</w:t>
            </w:r>
          </w:p>
        </w:tc>
        <w:tc>
          <w:tcPr>
            <w:tcW w:w="4111" w:type="dxa"/>
          </w:tcPr>
          <w:p w14:paraId="355635D6" w14:textId="5591273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bCs/>
                <w:iCs/>
                <w:szCs w:val="18"/>
              </w:rPr>
              <w:t>Develop a discussion paper on digitalisation in the scope of IALA</w:t>
            </w:r>
          </w:p>
        </w:tc>
        <w:tc>
          <w:tcPr>
            <w:tcW w:w="3969" w:type="dxa"/>
          </w:tcPr>
          <w:p w14:paraId="6ADF8152" w14:textId="2F7B74C4" w:rsidR="00F84996" w:rsidRPr="00654429" w:rsidRDefault="00F84996" w:rsidP="00262D5D">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u w:color="000000"/>
              </w:rPr>
              <w:t>Development of a vision for digitalization of shipping and maritime transportation - Document sketching the IALA vision on digitalization of waterways and shipping</w:t>
            </w:r>
          </w:p>
        </w:tc>
        <w:tc>
          <w:tcPr>
            <w:tcW w:w="1701" w:type="dxa"/>
          </w:tcPr>
          <w:p w14:paraId="590C79F8" w14:textId="3C9AD47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Discussion paper</w:t>
            </w:r>
          </w:p>
        </w:tc>
        <w:tc>
          <w:tcPr>
            <w:tcW w:w="1049" w:type="dxa"/>
          </w:tcPr>
          <w:p w14:paraId="1B71195B" w14:textId="185E291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5CE6878E" w14:textId="44E10EA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12EB4814" w14:textId="02C2160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3ED43740"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68AEE27" w14:textId="77777777" w:rsidR="00F84996" w:rsidRPr="00654429" w:rsidRDefault="00F84996" w:rsidP="00F84996">
            <w:pPr>
              <w:rPr>
                <w:rFonts w:cstheme="minorHAnsi"/>
                <w:szCs w:val="18"/>
                <w:lang w:eastAsia="en-GB"/>
              </w:rPr>
            </w:pPr>
          </w:p>
        </w:tc>
        <w:tc>
          <w:tcPr>
            <w:tcW w:w="1275" w:type="dxa"/>
          </w:tcPr>
          <w:p w14:paraId="3ADF1547" w14:textId="011D87F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062534A7" w14:textId="62D2598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bCs/>
                <w:iCs/>
                <w:szCs w:val="18"/>
              </w:rPr>
              <w:t>Digital Fairway</w:t>
            </w:r>
          </w:p>
        </w:tc>
        <w:tc>
          <w:tcPr>
            <w:tcW w:w="3969" w:type="dxa"/>
          </w:tcPr>
          <w:p w14:paraId="1B4006BC" w14:textId="1AF84C38" w:rsidR="00F84996" w:rsidRPr="005442D9" w:rsidRDefault="00262D5D"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iCs/>
                <w:szCs w:val="18"/>
              </w:rPr>
              <w:t xml:space="preserve">Develop a guideline </w:t>
            </w:r>
            <w:r w:rsidR="00F84996" w:rsidRPr="005442D9">
              <w:rPr>
                <w:rFonts w:cstheme="minorHAnsi"/>
                <w:iCs/>
                <w:szCs w:val="18"/>
              </w:rPr>
              <w:t>on the developments and implementation of the digital fairway.</w:t>
            </w:r>
          </w:p>
        </w:tc>
        <w:tc>
          <w:tcPr>
            <w:tcW w:w="1701" w:type="dxa"/>
          </w:tcPr>
          <w:p w14:paraId="1601ED78" w14:textId="4290BD0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bCs/>
                <w:iCs/>
                <w:snapToGrid w:val="0"/>
                <w:szCs w:val="18"/>
              </w:rPr>
              <w:t xml:space="preserve">New IALA guideline </w:t>
            </w:r>
          </w:p>
        </w:tc>
        <w:tc>
          <w:tcPr>
            <w:tcW w:w="1049" w:type="dxa"/>
          </w:tcPr>
          <w:p w14:paraId="024F07C8" w14:textId="5ABB75E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 ARM</w:t>
            </w:r>
          </w:p>
        </w:tc>
        <w:tc>
          <w:tcPr>
            <w:tcW w:w="1133" w:type="dxa"/>
          </w:tcPr>
          <w:p w14:paraId="2CEA40F3" w14:textId="08FB446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31CA7416" w14:textId="4AD12CA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G1058, G1097</w:t>
            </w:r>
          </w:p>
        </w:tc>
      </w:tr>
      <w:tr w:rsidR="00F84996" w:rsidRPr="00654429" w14:paraId="3701ECB9"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0395DF72" w14:textId="77777777" w:rsidR="00F84996" w:rsidRPr="00654429" w:rsidRDefault="00F84996" w:rsidP="00F84996">
            <w:pPr>
              <w:rPr>
                <w:rFonts w:cstheme="minorHAnsi"/>
                <w:szCs w:val="18"/>
                <w:lang w:eastAsia="en-GB"/>
              </w:rPr>
            </w:pPr>
          </w:p>
        </w:tc>
        <w:tc>
          <w:tcPr>
            <w:tcW w:w="1275" w:type="dxa"/>
          </w:tcPr>
          <w:p w14:paraId="27A9C992" w14:textId="06E2F89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75930A20" w14:textId="6CF9072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bCs/>
                <w:iCs/>
                <w:szCs w:val="18"/>
              </w:rPr>
              <w:t>Guideline for Risk Assessment and Cyber Security</w:t>
            </w:r>
          </w:p>
        </w:tc>
        <w:tc>
          <w:tcPr>
            <w:tcW w:w="3969" w:type="dxa"/>
          </w:tcPr>
          <w:p w14:paraId="37A69F83" w14:textId="2895759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bCs/>
                <w:iCs/>
                <w:szCs w:val="18"/>
              </w:rPr>
              <w:t>Guideline for Risk Assessment and Cyber Security including Risk assessment methods Identification of risks, Identification of counter measures, Identification of core elements to ensure cyber security</w:t>
            </w:r>
          </w:p>
        </w:tc>
        <w:tc>
          <w:tcPr>
            <w:tcW w:w="1701" w:type="dxa"/>
          </w:tcPr>
          <w:p w14:paraId="0E422448" w14:textId="55497D2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New or revised Guideline</w:t>
            </w:r>
          </w:p>
        </w:tc>
        <w:tc>
          <w:tcPr>
            <w:tcW w:w="1049" w:type="dxa"/>
          </w:tcPr>
          <w:p w14:paraId="1A76A0C5" w14:textId="399EE2E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 DTEC</w:t>
            </w:r>
          </w:p>
        </w:tc>
        <w:tc>
          <w:tcPr>
            <w:tcW w:w="1133" w:type="dxa"/>
          </w:tcPr>
          <w:p w14:paraId="54026B66" w14:textId="013FEA2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7BDF0CFB"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350C37C8"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6B2CDC4" w14:textId="77777777" w:rsidR="00F84996" w:rsidRPr="00654429" w:rsidRDefault="00F84996" w:rsidP="00F84996">
            <w:pPr>
              <w:rPr>
                <w:rFonts w:cstheme="minorHAnsi"/>
                <w:szCs w:val="18"/>
                <w:lang w:eastAsia="en-GB"/>
              </w:rPr>
            </w:pPr>
          </w:p>
        </w:tc>
        <w:tc>
          <w:tcPr>
            <w:tcW w:w="1275" w:type="dxa"/>
          </w:tcPr>
          <w:p w14:paraId="248CCBE5" w14:textId="6177155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4876D50D" w14:textId="442B426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iCs/>
                <w:szCs w:val="18"/>
              </w:rPr>
              <w:t xml:space="preserve">Review G1114 </w:t>
            </w:r>
            <w:r w:rsidR="00E63FED">
              <w:t>A Technical Specification for the Common Shore-based System Architecture (CSSA)</w:t>
            </w:r>
          </w:p>
        </w:tc>
        <w:tc>
          <w:tcPr>
            <w:tcW w:w="3969" w:type="dxa"/>
          </w:tcPr>
          <w:p w14:paraId="11D82ACB" w14:textId="5848CE6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iCs/>
                <w:szCs w:val="18"/>
              </w:rPr>
              <w:t>Consider developing a System Architecture Concept for Digitalized Waterways and Maritime Transformation: Architecture Pattern, Architecture Overview, Architecture Details / Platforms / Services</w:t>
            </w:r>
          </w:p>
        </w:tc>
        <w:tc>
          <w:tcPr>
            <w:tcW w:w="1701" w:type="dxa"/>
          </w:tcPr>
          <w:p w14:paraId="2CEE63C5" w14:textId="4FB763C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iCs/>
                <w:szCs w:val="18"/>
              </w:rPr>
              <w:t>Revised Guideline</w:t>
            </w:r>
          </w:p>
        </w:tc>
        <w:tc>
          <w:tcPr>
            <w:tcW w:w="1049" w:type="dxa"/>
          </w:tcPr>
          <w:p w14:paraId="507654FB" w14:textId="1FC0F48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66A707E9" w14:textId="0C0720C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30E7509C" w14:textId="5E5B974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G1114</w:t>
            </w:r>
          </w:p>
        </w:tc>
      </w:tr>
      <w:tr w:rsidR="00F84996" w:rsidRPr="00654429" w14:paraId="09621AD3"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2AB668A4" w14:textId="77777777" w:rsidR="00F84996" w:rsidRPr="00654429" w:rsidRDefault="00F84996" w:rsidP="00F84996">
            <w:pPr>
              <w:rPr>
                <w:rFonts w:cstheme="minorHAnsi"/>
                <w:szCs w:val="18"/>
                <w:lang w:eastAsia="en-GB"/>
              </w:rPr>
            </w:pPr>
          </w:p>
        </w:tc>
        <w:tc>
          <w:tcPr>
            <w:tcW w:w="1275" w:type="dxa"/>
          </w:tcPr>
          <w:p w14:paraId="32D929F4" w14:textId="666F82F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502B4F54" w14:textId="3646EFA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rPr>
              <w:t>Consider develop</w:t>
            </w:r>
            <w:r w:rsidR="00E63FED">
              <w:rPr>
                <w:rFonts w:cstheme="minorHAnsi"/>
                <w:bCs/>
                <w:iCs/>
                <w:szCs w:val="18"/>
              </w:rPr>
              <w:t>ing</w:t>
            </w:r>
            <w:r w:rsidRPr="00654429">
              <w:rPr>
                <w:rFonts w:cstheme="minorHAnsi"/>
                <w:bCs/>
                <w:iCs/>
                <w:szCs w:val="18"/>
              </w:rPr>
              <w:t xml:space="preserve"> </w:t>
            </w:r>
            <w:r w:rsidR="00620494">
              <w:rPr>
                <w:rFonts w:cstheme="minorHAnsi"/>
                <w:bCs/>
                <w:iCs/>
                <w:szCs w:val="18"/>
              </w:rPr>
              <w:t>a R</w:t>
            </w:r>
            <w:r w:rsidRPr="00654429">
              <w:rPr>
                <w:rFonts w:cstheme="minorHAnsi"/>
                <w:bCs/>
                <w:iCs/>
                <w:szCs w:val="18"/>
              </w:rPr>
              <w:t>ecommendation for digital platforms</w:t>
            </w:r>
          </w:p>
        </w:tc>
        <w:tc>
          <w:tcPr>
            <w:tcW w:w="3969" w:type="dxa"/>
          </w:tcPr>
          <w:p w14:paraId="288F339E" w14:textId="58158885"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u w:color="000000"/>
              </w:rPr>
              <w:t>Recommendation on platforms to be used for implementation of the proposed Architecture (G1114 Update): Definition of the architecture based on Updated G1114, Description of platform elements</w:t>
            </w:r>
          </w:p>
        </w:tc>
        <w:tc>
          <w:tcPr>
            <w:tcW w:w="1701" w:type="dxa"/>
          </w:tcPr>
          <w:p w14:paraId="18BBEFAB" w14:textId="3E5A12D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New Recommendation</w:t>
            </w:r>
          </w:p>
        </w:tc>
        <w:tc>
          <w:tcPr>
            <w:tcW w:w="1049" w:type="dxa"/>
          </w:tcPr>
          <w:p w14:paraId="7CE64098" w14:textId="09DF21A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28490061" w14:textId="0CF81C55"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13A05824" w14:textId="3FA0B1E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G1114</w:t>
            </w:r>
          </w:p>
        </w:tc>
      </w:tr>
      <w:tr w:rsidR="00F84996" w:rsidRPr="00654429" w14:paraId="5A41F469"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22C9BE3" w14:textId="77777777" w:rsidR="00F84996" w:rsidRPr="00654429" w:rsidRDefault="00F84996" w:rsidP="00F84996">
            <w:pPr>
              <w:rPr>
                <w:rFonts w:cstheme="minorHAnsi"/>
                <w:szCs w:val="18"/>
                <w:lang w:eastAsia="en-GB"/>
              </w:rPr>
            </w:pPr>
          </w:p>
        </w:tc>
        <w:tc>
          <w:tcPr>
            <w:tcW w:w="1275" w:type="dxa"/>
          </w:tcPr>
          <w:p w14:paraId="24651C39" w14:textId="3F31E7E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55F8787E" w14:textId="45B0E10E" w:rsidR="00F84996" w:rsidRPr="00654429" w:rsidRDefault="00F84996" w:rsidP="00F84996">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Review G1128 Specification of e-Navigation technical services</w:t>
            </w:r>
          </w:p>
        </w:tc>
        <w:tc>
          <w:tcPr>
            <w:tcW w:w="3969" w:type="dxa"/>
          </w:tcPr>
          <w:p w14:paraId="3833660C" w14:textId="306122A0" w:rsidR="00F84996" w:rsidRPr="00654429" w:rsidRDefault="00262D5D" w:rsidP="00F84996">
            <w:pPr>
              <w:cnfStyle w:val="000000100000" w:firstRow="0" w:lastRow="0" w:firstColumn="0" w:lastColumn="0" w:oddVBand="0" w:evenVBand="0" w:oddHBand="1" w:evenHBand="0" w:firstRowFirstColumn="0" w:firstRowLastColumn="0" w:lastRowFirstColumn="0" w:lastRowLastColumn="0"/>
              <w:rPr>
                <w:rFonts w:cstheme="minorHAnsi"/>
                <w:iCs/>
                <w:szCs w:val="18"/>
              </w:rPr>
            </w:pPr>
            <w:r>
              <w:rPr>
                <w:rFonts w:cstheme="minorHAnsi"/>
                <w:iCs/>
                <w:szCs w:val="18"/>
              </w:rPr>
              <w:t>Revise the Guideline from b</w:t>
            </w:r>
            <w:r w:rsidR="00F84996" w:rsidRPr="00654429">
              <w:rPr>
                <w:rFonts w:cstheme="minorHAnsi"/>
                <w:iCs/>
                <w:szCs w:val="18"/>
              </w:rPr>
              <w:t xml:space="preserve">asic </w:t>
            </w:r>
            <w:r>
              <w:rPr>
                <w:rFonts w:cstheme="minorHAnsi"/>
                <w:iCs/>
                <w:szCs w:val="18"/>
              </w:rPr>
              <w:t>c</w:t>
            </w:r>
            <w:r w:rsidR="00F84996" w:rsidRPr="00654429">
              <w:rPr>
                <w:rFonts w:cstheme="minorHAnsi"/>
                <w:iCs/>
                <w:szCs w:val="18"/>
              </w:rPr>
              <w:t>oncepts and guideline for developers on technical services adjusted to the digital platform concepts.</w:t>
            </w:r>
          </w:p>
        </w:tc>
        <w:tc>
          <w:tcPr>
            <w:tcW w:w="1701" w:type="dxa"/>
          </w:tcPr>
          <w:p w14:paraId="26DE9FE5" w14:textId="6D18ABC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Review G1128 </w:t>
            </w:r>
          </w:p>
        </w:tc>
        <w:tc>
          <w:tcPr>
            <w:tcW w:w="1049" w:type="dxa"/>
          </w:tcPr>
          <w:p w14:paraId="45A8DD3F" w14:textId="1AC960F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7A3C978B" w14:textId="2563A63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018EB1A7" w14:textId="569D4E0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G1128, G1155</w:t>
            </w:r>
          </w:p>
        </w:tc>
      </w:tr>
      <w:tr w:rsidR="00F84996" w:rsidRPr="00654429" w14:paraId="2E0818BA"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1CA65089" w14:textId="77777777" w:rsidR="00F84996" w:rsidRPr="00654429" w:rsidRDefault="00F84996" w:rsidP="00F84996">
            <w:pPr>
              <w:rPr>
                <w:rFonts w:cstheme="minorHAnsi"/>
                <w:szCs w:val="18"/>
                <w:lang w:eastAsia="en-GB"/>
              </w:rPr>
            </w:pPr>
          </w:p>
        </w:tc>
        <w:tc>
          <w:tcPr>
            <w:tcW w:w="1275" w:type="dxa"/>
          </w:tcPr>
          <w:p w14:paraId="336C482D" w14:textId="0CA5CF1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5C19A6DC" w14:textId="72DA062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rPr>
              <w:t xml:space="preserve">Contribute to the standardization efforts with respect of the requirements of the S-100 domain experts </w:t>
            </w:r>
          </w:p>
        </w:tc>
        <w:tc>
          <w:tcPr>
            <w:tcW w:w="3969" w:type="dxa"/>
          </w:tcPr>
          <w:p w14:paraId="5F232ED2" w14:textId="7515D9F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iCs/>
                <w:szCs w:val="18"/>
              </w:rPr>
            </w:pPr>
            <w:r w:rsidRPr="00654429">
              <w:rPr>
                <w:rFonts w:cstheme="minorHAnsi"/>
                <w:szCs w:val="18"/>
                <w:u w:color="000000"/>
              </w:rPr>
              <w:t>Support and contribute to international standardization efforts (</w:t>
            </w:r>
            <w:r w:rsidRPr="00654429">
              <w:rPr>
                <w:rFonts w:cstheme="minorHAnsi"/>
                <w:szCs w:val="18"/>
              </w:rPr>
              <w:t>IMO, IHO, WMO, etc.)</w:t>
            </w:r>
          </w:p>
        </w:tc>
        <w:tc>
          <w:tcPr>
            <w:tcW w:w="1701" w:type="dxa"/>
          </w:tcPr>
          <w:p w14:paraId="63C81384"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49" w:type="dxa"/>
          </w:tcPr>
          <w:p w14:paraId="0DA19802" w14:textId="7E34371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ARM*,DTEC</w:t>
            </w:r>
          </w:p>
        </w:tc>
        <w:tc>
          <w:tcPr>
            <w:tcW w:w="1133" w:type="dxa"/>
          </w:tcPr>
          <w:p w14:paraId="0B512B2B" w14:textId="39A0BC3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43F1CB11"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2176A299"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FD6EAE3" w14:textId="77777777" w:rsidR="00F84996" w:rsidRPr="00654429" w:rsidRDefault="00F84996" w:rsidP="00F84996">
            <w:pPr>
              <w:rPr>
                <w:rFonts w:cstheme="minorHAnsi"/>
                <w:szCs w:val="18"/>
                <w:lang w:eastAsia="en-GB"/>
              </w:rPr>
            </w:pPr>
          </w:p>
        </w:tc>
        <w:tc>
          <w:tcPr>
            <w:tcW w:w="1275" w:type="dxa"/>
          </w:tcPr>
          <w:p w14:paraId="62FDDE6E" w14:textId="6EB564A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7.2 Data models and data encoding (IVEF, S-100, S-200, ASM)</w:t>
            </w:r>
          </w:p>
        </w:tc>
        <w:tc>
          <w:tcPr>
            <w:tcW w:w="4111" w:type="dxa"/>
          </w:tcPr>
          <w:p w14:paraId="404B053E" w14:textId="159B7B0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New Guideline on Operational considerations for S-200 (S-201 AtoN information and S-230 Application Specific Messages)</w:t>
            </w:r>
          </w:p>
        </w:tc>
        <w:tc>
          <w:tcPr>
            <w:tcW w:w="3969" w:type="dxa"/>
          </w:tcPr>
          <w:p w14:paraId="1914E8DA" w14:textId="3F77359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Guideline on Operational considerations for S-200</w:t>
            </w:r>
          </w:p>
        </w:tc>
        <w:tc>
          <w:tcPr>
            <w:tcW w:w="1701" w:type="dxa"/>
          </w:tcPr>
          <w:p w14:paraId="5235B80E" w14:textId="623DA74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Guideline</w:t>
            </w:r>
          </w:p>
        </w:tc>
        <w:tc>
          <w:tcPr>
            <w:tcW w:w="1049" w:type="dxa"/>
          </w:tcPr>
          <w:p w14:paraId="71E2C826" w14:textId="6E48EE0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24255C8E" w14:textId="66617E9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485C8C13"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10E55B96"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4A759766" w14:textId="77777777" w:rsidR="00F84996" w:rsidRPr="00654429" w:rsidRDefault="00F84996" w:rsidP="00F84996">
            <w:pPr>
              <w:rPr>
                <w:rFonts w:cstheme="minorHAnsi"/>
                <w:szCs w:val="18"/>
                <w:lang w:eastAsia="en-GB"/>
              </w:rPr>
            </w:pPr>
          </w:p>
        </w:tc>
        <w:tc>
          <w:tcPr>
            <w:tcW w:w="1275" w:type="dxa"/>
          </w:tcPr>
          <w:p w14:paraId="1C3E0F0E"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13D44E40" w14:textId="1D146A6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Continue to Develop Product Specification S-201. Continue development on S-201, specifically on Maintenance, data validation, and harmonization with S-125, S-124, and S-101</w:t>
            </w:r>
          </w:p>
        </w:tc>
        <w:tc>
          <w:tcPr>
            <w:tcW w:w="3969" w:type="dxa"/>
          </w:tcPr>
          <w:p w14:paraId="52CAAFA3" w14:textId="1CE0A65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Review and revise S-201 as needed, publishing edition 2.0 and continuing development throughout the work plan</w:t>
            </w:r>
          </w:p>
        </w:tc>
        <w:tc>
          <w:tcPr>
            <w:tcW w:w="1701" w:type="dxa"/>
          </w:tcPr>
          <w:p w14:paraId="44C0D782" w14:textId="6A45582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Product specification</w:t>
            </w:r>
          </w:p>
        </w:tc>
        <w:tc>
          <w:tcPr>
            <w:tcW w:w="1049" w:type="dxa"/>
          </w:tcPr>
          <w:p w14:paraId="35186128" w14:textId="1778D07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03540796" w14:textId="454172C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49B3C6FB"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2B84D5B2"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B946391" w14:textId="77777777" w:rsidR="00F84996" w:rsidRPr="00654429" w:rsidRDefault="00F84996" w:rsidP="00F84996">
            <w:pPr>
              <w:rPr>
                <w:rFonts w:cstheme="minorHAnsi"/>
                <w:szCs w:val="18"/>
                <w:lang w:eastAsia="en-GB"/>
              </w:rPr>
            </w:pPr>
          </w:p>
        </w:tc>
        <w:tc>
          <w:tcPr>
            <w:tcW w:w="1275" w:type="dxa"/>
          </w:tcPr>
          <w:p w14:paraId="26BC8440"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558D3788" w14:textId="0FB483C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Coordinate with IHO on implementation of IALA PS into S-98</w:t>
            </w:r>
          </w:p>
          <w:p w14:paraId="292A452C" w14:textId="0BE968A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rPr>
            </w:pPr>
          </w:p>
        </w:tc>
        <w:tc>
          <w:tcPr>
            <w:tcW w:w="3969" w:type="dxa"/>
          </w:tcPr>
          <w:p w14:paraId="6B8DC82E"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Ref. IALA/IHO Workshop</w:t>
            </w:r>
          </w:p>
          <w:p w14:paraId="55AC6C1E" w14:textId="171CF29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Support IHO’s S-100 Implementation documents with consideration of IALA’s remit within S-100.</w:t>
            </w:r>
          </w:p>
        </w:tc>
        <w:tc>
          <w:tcPr>
            <w:tcW w:w="1701" w:type="dxa"/>
          </w:tcPr>
          <w:p w14:paraId="52BCB182"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49" w:type="dxa"/>
          </w:tcPr>
          <w:p w14:paraId="2BF2B6AC" w14:textId="4E95416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1956B449" w14:textId="1460E91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2E4F1928"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575BDC8B"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19CCC58C" w14:textId="77777777" w:rsidR="00F84996" w:rsidRPr="00654429" w:rsidRDefault="00F84996" w:rsidP="00F84996">
            <w:pPr>
              <w:rPr>
                <w:rFonts w:cstheme="minorHAnsi"/>
                <w:szCs w:val="18"/>
                <w:lang w:eastAsia="en-GB"/>
              </w:rPr>
            </w:pPr>
          </w:p>
        </w:tc>
        <w:tc>
          <w:tcPr>
            <w:tcW w:w="1275" w:type="dxa"/>
          </w:tcPr>
          <w:p w14:paraId="5FC352BD"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34A166B" w14:textId="4AB5D7E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Continue development on S-125 in coordination with IHO NIPWG</w:t>
            </w:r>
          </w:p>
        </w:tc>
        <w:tc>
          <w:tcPr>
            <w:tcW w:w="3969" w:type="dxa"/>
          </w:tcPr>
          <w:p w14:paraId="2C4AE715" w14:textId="17DE886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Draft Product Specification for S-125 to be delivered to IHO, (Ref workshop - develop S-125 as a suitable replacement for the List of Lights and Fog Signals. S-125 should be tested at the earliest opportunity utilizing the services of the IHO Singapore lab that have been offered for this purpose. Review and revise S-125 as needed, publishing edition 1.0 and continuing development throughout the work plan</w:t>
            </w:r>
          </w:p>
        </w:tc>
        <w:tc>
          <w:tcPr>
            <w:tcW w:w="1701" w:type="dxa"/>
          </w:tcPr>
          <w:p w14:paraId="508FCCCC" w14:textId="09FF65A6"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S-125</w:t>
            </w:r>
          </w:p>
        </w:tc>
        <w:tc>
          <w:tcPr>
            <w:tcW w:w="1049" w:type="dxa"/>
          </w:tcPr>
          <w:p w14:paraId="37B0827B" w14:textId="1023631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098A7065" w14:textId="7ADDA1B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1F067FA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0E1B93FF"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5AA94FB" w14:textId="77777777" w:rsidR="00F84996" w:rsidRPr="00654429" w:rsidRDefault="00F84996" w:rsidP="00F84996">
            <w:pPr>
              <w:rPr>
                <w:rFonts w:cstheme="minorHAnsi"/>
                <w:szCs w:val="18"/>
                <w:lang w:eastAsia="en-GB"/>
              </w:rPr>
            </w:pPr>
          </w:p>
        </w:tc>
        <w:tc>
          <w:tcPr>
            <w:tcW w:w="1275" w:type="dxa"/>
          </w:tcPr>
          <w:p w14:paraId="2C226AD4"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F69146B" w14:textId="27C733B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Continue development on MRN documentation, considering inputs from IALA Secretariat, other committees, or others as needed</w:t>
            </w:r>
          </w:p>
        </w:tc>
        <w:tc>
          <w:tcPr>
            <w:tcW w:w="3969" w:type="dxa"/>
          </w:tcPr>
          <w:p w14:paraId="3D4118B3" w14:textId="114F712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Review and revise MRN Guidelines and Recommendation as needed, publishing edition 2.0 and continuing development throughout the work plan</w:t>
            </w:r>
          </w:p>
        </w:tc>
        <w:tc>
          <w:tcPr>
            <w:tcW w:w="1701" w:type="dxa"/>
          </w:tcPr>
          <w:p w14:paraId="055D5DFA" w14:textId="528965F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049" w:type="dxa"/>
          </w:tcPr>
          <w:p w14:paraId="69EAF637" w14:textId="626C8C9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75F4973C" w14:textId="2392171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435AD148"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5A749DF3"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3E9CD8D5" w14:textId="77777777" w:rsidR="00F84996" w:rsidRPr="00654429" w:rsidRDefault="00F84996" w:rsidP="00F84996">
            <w:pPr>
              <w:rPr>
                <w:rFonts w:cstheme="minorHAnsi"/>
                <w:szCs w:val="18"/>
                <w:lang w:eastAsia="en-GB"/>
              </w:rPr>
            </w:pPr>
          </w:p>
        </w:tc>
        <w:tc>
          <w:tcPr>
            <w:tcW w:w="1275" w:type="dxa"/>
          </w:tcPr>
          <w:p w14:paraId="22374AC8"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E3CA79C" w14:textId="64DB256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Review Guideline G1106 on producing an IALA S-200 series Product Specification</w:t>
            </w:r>
          </w:p>
        </w:tc>
        <w:tc>
          <w:tcPr>
            <w:tcW w:w="3969" w:type="dxa"/>
          </w:tcPr>
          <w:p w14:paraId="37F6D40E" w14:textId="06A5339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Ref. First IALA/IHO Workshop.To update the existing guideline G1106</w:t>
            </w:r>
          </w:p>
        </w:tc>
        <w:tc>
          <w:tcPr>
            <w:tcW w:w="1701" w:type="dxa"/>
          </w:tcPr>
          <w:p w14:paraId="1331E266" w14:textId="050CE4F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049" w:type="dxa"/>
          </w:tcPr>
          <w:p w14:paraId="7BC71734" w14:textId="251FF0A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1FD20FEB" w14:textId="463762B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58B95EBF" w14:textId="33DA86C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Guideline G1106</w:t>
            </w:r>
          </w:p>
        </w:tc>
      </w:tr>
      <w:tr w:rsidR="00F84996" w:rsidRPr="00654429" w14:paraId="48AF54CE"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B61A34F" w14:textId="77777777" w:rsidR="00F84996" w:rsidRPr="00654429" w:rsidRDefault="00F84996" w:rsidP="00F84996">
            <w:pPr>
              <w:rPr>
                <w:rFonts w:cstheme="minorHAnsi"/>
                <w:szCs w:val="18"/>
                <w:lang w:eastAsia="en-GB"/>
              </w:rPr>
            </w:pPr>
          </w:p>
        </w:tc>
        <w:tc>
          <w:tcPr>
            <w:tcW w:w="1275" w:type="dxa"/>
          </w:tcPr>
          <w:p w14:paraId="4BC2EF41"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10617D7D" w14:textId="56F5101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Coordinate Committee support and submissions for IALA representation at IHO working groups in cooperation with Secretariat (HSSC, S-100WG, NIPWG)</w:t>
            </w:r>
          </w:p>
        </w:tc>
        <w:tc>
          <w:tcPr>
            <w:tcW w:w="3969" w:type="dxa"/>
          </w:tcPr>
          <w:p w14:paraId="0717D4F8" w14:textId="782DA2C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IHO coordination including IALA submission to HSSC on the requirement to amend S-101 AtoN portrayal.</w:t>
            </w:r>
          </w:p>
        </w:tc>
        <w:tc>
          <w:tcPr>
            <w:tcW w:w="1701" w:type="dxa"/>
          </w:tcPr>
          <w:p w14:paraId="3851D62E"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49" w:type="dxa"/>
          </w:tcPr>
          <w:p w14:paraId="3692835F" w14:textId="4BE3EA2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ARM*,DTEC</w:t>
            </w:r>
          </w:p>
        </w:tc>
        <w:tc>
          <w:tcPr>
            <w:tcW w:w="1133" w:type="dxa"/>
          </w:tcPr>
          <w:p w14:paraId="2DC69321" w14:textId="368CA1F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360714A2"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4D19F1A8"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0246EE32" w14:textId="77777777" w:rsidR="00F84996" w:rsidRPr="00654429" w:rsidRDefault="00F84996" w:rsidP="00F84996">
            <w:pPr>
              <w:rPr>
                <w:rFonts w:cstheme="minorHAnsi"/>
                <w:szCs w:val="18"/>
                <w:lang w:eastAsia="en-GB"/>
              </w:rPr>
            </w:pPr>
          </w:p>
        </w:tc>
        <w:tc>
          <w:tcPr>
            <w:tcW w:w="1275" w:type="dxa"/>
          </w:tcPr>
          <w:p w14:paraId="762CA131"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2930DB60" w14:textId="21F94C4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Monitor the development of S-201 Testbed</w:t>
            </w:r>
          </w:p>
        </w:tc>
        <w:tc>
          <w:tcPr>
            <w:tcW w:w="3969" w:type="dxa"/>
          </w:tcPr>
          <w:p w14:paraId="525CC51F" w14:textId="205B75F5"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Update reports on S-201 testbed</w:t>
            </w:r>
          </w:p>
        </w:tc>
        <w:tc>
          <w:tcPr>
            <w:tcW w:w="1701" w:type="dxa"/>
          </w:tcPr>
          <w:p w14:paraId="4C030888" w14:textId="12CD11C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Reportage</w:t>
            </w:r>
          </w:p>
        </w:tc>
        <w:tc>
          <w:tcPr>
            <w:tcW w:w="1049" w:type="dxa"/>
          </w:tcPr>
          <w:p w14:paraId="2B6B342E" w14:textId="214B2BA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4ABD9C55" w14:textId="4C2DC3E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672337A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0C6D039E"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7A5A84C" w14:textId="77777777" w:rsidR="00F84996" w:rsidRPr="00654429" w:rsidRDefault="00F84996" w:rsidP="00F84996">
            <w:pPr>
              <w:rPr>
                <w:rFonts w:cstheme="minorHAnsi"/>
                <w:szCs w:val="18"/>
                <w:lang w:eastAsia="en-GB"/>
              </w:rPr>
            </w:pPr>
          </w:p>
        </w:tc>
        <w:tc>
          <w:tcPr>
            <w:tcW w:w="1275" w:type="dxa"/>
          </w:tcPr>
          <w:p w14:paraId="39365928"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75071C6F" w14:textId="66A8A83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 xml:space="preserve">Develop, implement and execute procedures for IALA to add, maintain and harmonize items to the IHO S-100 </w:t>
            </w:r>
            <w:r w:rsidR="000939A5">
              <w:rPr>
                <w:rFonts w:cstheme="minorHAnsi"/>
                <w:bCs/>
                <w:iCs/>
                <w:szCs w:val="18"/>
              </w:rPr>
              <w:t>F</w:t>
            </w:r>
            <w:r w:rsidRPr="00654429">
              <w:rPr>
                <w:rFonts w:cstheme="minorHAnsi"/>
                <w:bCs/>
                <w:iCs/>
                <w:szCs w:val="18"/>
              </w:rPr>
              <w:t xml:space="preserve">eature </w:t>
            </w:r>
            <w:r w:rsidR="000939A5">
              <w:rPr>
                <w:rFonts w:cstheme="minorHAnsi"/>
                <w:bCs/>
                <w:iCs/>
                <w:szCs w:val="18"/>
              </w:rPr>
              <w:t>C</w:t>
            </w:r>
            <w:r w:rsidRPr="00654429">
              <w:rPr>
                <w:rFonts w:cstheme="minorHAnsi"/>
                <w:bCs/>
                <w:iCs/>
                <w:szCs w:val="18"/>
              </w:rPr>
              <w:t xml:space="preserve">oncept </w:t>
            </w:r>
            <w:r w:rsidR="000939A5">
              <w:rPr>
                <w:rFonts w:cstheme="minorHAnsi"/>
                <w:bCs/>
                <w:iCs/>
                <w:szCs w:val="18"/>
              </w:rPr>
              <w:t>D</w:t>
            </w:r>
            <w:r w:rsidRPr="00654429">
              <w:rPr>
                <w:rFonts w:cstheme="minorHAnsi"/>
                <w:bCs/>
                <w:iCs/>
                <w:szCs w:val="18"/>
              </w:rPr>
              <w:t>ictionary(FCD)</w:t>
            </w:r>
          </w:p>
        </w:tc>
        <w:tc>
          <w:tcPr>
            <w:tcW w:w="3969" w:type="dxa"/>
          </w:tcPr>
          <w:p w14:paraId="66ED7C52"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Guidance on the procedures to add definitions to the FCD. Coordination of harmonization of IALA definitions. Guidance and templates for add features and definition to the FCD.</w:t>
            </w:r>
          </w:p>
          <w:p w14:paraId="2CDAC46A" w14:textId="689F501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Update the existing guideline G1087</w:t>
            </w:r>
          </w:p>
        </w:tc>
        <w:tc>
          <w:tcPr>
            <w:tcW w:w="1701" w:type="dxa"/>
          </w:tcPr>
          <w:p w14:paraId="5FADD42C" w14:textId="709FB40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New and/or revised guideline</w:t>
            </w:r>
          </w:p>
        </w:tc>
        <w:tc>
          <w:tcPr>
            <w:tcW w:w="1049" w:type="dxa"/>
          </w:tcPr>
          <w:p w14:paraId="2AB188A2" w14:textId="3D1B6CE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77D370DC" w14:textId="55D224E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059DA91A"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16756871"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38BCC56D" w14:textId="77777777" w:rsidR="00F84996" w:rsidRPr="00654429" w:rsidRDefault="00F84996" w:rsidP="00F84996">
            <w:pPr>
              <w:rPr>
                <w:rFonts w:cstheme="minorHAnsi"/>
                <w:szCs w:val="18"/>
                <w:lang w:eastAsia="en-GB"/>
              </w:rPr>
            </w:pPr>
          </w:p>
        </w:tc>
        <w:tc>
          <w:tcPr>
            <w:tcW w:w="1275" w:type="dxa"/>
          </w:tcPr>
          <w:p w14:paraId="3CEEB9C5"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4230F1DC"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Create S-200 Implementation Plan, following similar S-100 Implementation Strategy and/or Roadmap</w:t>
            </w:r>
          </w:p>
          <w:p w14:paraId="2D5985DF" w14:textId="44566A1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3969" w:type="dxa"/>
          </w:tcPr>
          <w:p w14:paraId="5E71848A" w14:textId="4A0CAC4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Develop a transition plan aiming to the creation adoption and delivery of S-200 products and services</w:t>
            </w:r>
          </w:p>
        </w:tc>
        <w:tc>
          <w:tcPr>
            <w:tcW w:w="1701" w:type="dxa"/>
          </w:tcPr>
          <w:p w14:paraId="43F69BBE"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49" w:type="dxa"/>
          </w:tcPr>
          <w:p w14:paraId="66C19A4B" w14:textId="07E2138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2C491A05" w14:textId="12C0C8C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B780571"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59062155"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14E0859" w14:textId="77777777" w:rsidR="00F84996" w:rsidRPr="00654429" w:rsidRDefault="00F84996" w:rsidP="00F84996">
            <w:pPr>
              <w:rPr>
                <w:rFonts w:cstheme="minorHAnsi"/>
                <w:szCs w:val="18"/>
                <w:lang w:eastAsia="en-GB"/>
              </w:rPr>
            </w:pPr>
          </w:p>
        </w:tc>
        <w:tc>
          <w:tcPr>
            <w:tcW w:w="1275" w:type="dxa"/>
          </w:tcPr>
          <w:p w14:paraId="09A3322D"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54C894C7" w14:textId="7007E1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szCs w:val="18"/>
              </w:rPr>
              <w:t>Develop a VTS Product Specification S-212</w:t>
            </w:r>
          </w:p>
        </w:tc>
        <w:tc>
          <w:tcPr>
            <w:tcW w:w="3969" w:type="dxa"/>
          </w:tcPr>
          <w:p w14:paraId="2E008B7B" w14:textId="220CD47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rPr>
              <w:t>Develop a Product Specification S-212 under the S-100 framework for VTS</w:t>
            </w:r>
          </w:p>
        </w:tc>
        <w:tc>
          <w:tcPr>
            <w:tcW w:w="1701" w:type="dxa"/>
          </w:tcPr>
          <w:p w14:paraId="65F3CAD1" w14:textId="613F472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New Product specification</w:t>
            </w:r>
          </w:p>
        </w:tc>
        <w:tc>
          <w:tcPr>
            <w:tcW w:w="1049" w:type="dxa"/>
          </w:tcPr>
          <w:p w14:paraId="54B8ABA9" w14:textId="539A5C7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4B9E5646" w14:textId="08E3A16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14609A24"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049FD88F"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39D85101" w14:textId="77777777" w:rsidR="00F84996" w:rsidRPr="00654429" w:rsidRDefault="00F84996" w:rsidP="00F84996">
            <w:pPr>
              <w:rPr>
                <w:rFonts w:cstheme="minorHAnsi"/>
                <w:szCs w:val="18"/>
                <w:lang w:eastAsia="en-GB"/>
              </w:rPr>
            </w:pPr>
          </w:p>
        </w:tc>
        <w:tc>
          <w:tcPr>
            <w:tcW w:w="1275" w:type="dxa"/>
          </w:tcPr>
          <w:p w14:paraId="3AA855D3"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6F15DE9" w14:textId="2155A36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szCs w:val="18"/>
              </w:rPr>
              <w:t>Review and update Recommendation R0145</w:t>
            </w:r>
          </w:p>
        </w:tc>
        <w:tc>
          <w:tcPr>
            <w:tcW w:w="3969" w:type="dxa"/>
          </w:tcPr>
          <w:p w14:paraId="54ACA0D0" w14:textId="6D6A794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rPr>
              <w:t>Review and update Recommendation R0145 (V-145) on the Inter-VTS Exchange Format (IVEF) Service (Output to be a revised Recommendation and associated Guideline including a technical service and/or product specification S-210)</w:t>
            </w:r>
          </w:p>
        </w:tc>
        <w:tc>
          <w:tcPr>
            <w:tcW w:w="1701" w:type="dxa"/>
          </w:tcPr>
          <w:p w14:paraId="7DA23E59" w14:textId="35D276D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Revised recommendation and new Guideline</w:t>
            </w:r>
          </w:p>
        </w:tc>
        <w:tc>
          <w:tcPr>
            <w:tcW w:w="1049" w:type="dxa"/>
          </w:tcPr>
          <w:p w14:paraId="543EE706" w14:textId="4ACD82F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0C31B36A" w14:textId="1FB308B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69BCA20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3B38A615"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AEFA194" w14:textId="77777777" w:rsidR="00F84996" w:rsidRPr="00654429" w:rsidRDefault="00F84996" w:rsidP="00F84996">
            <w:pPr>
              <w:rPr>
                <w:rFonts w:cstheme="minorHAnsi"/>
                <w:szCs w:val="18"/>
                <w:lang w:eastAsia="en-GB"/>
              </w:rPr>
            </w:pPr>
          </w:p>
        </w:tc>
        <w:tc>
          <w:tcPr>
            <w:tcW w:w="1275" w:type="dxa"/>
          </w:tcPr>
          <w:p w14:paraId="0616A5A7"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2DDDA6F3" w14:textId="75D4EB65" w:rsidR="00F84996" w:rsidRPr="00654429" w:rsidRDefault="00F84996" w:rsidP="00F84996">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Develop guidance on the symbology and portrayal of AtoN for charting</w:t>
            </w:r>
          </w:p>
        </w:tc>
        <w:tc>
          <w:tcPr>
            <w:tcW w:w="3969" w:type="dxa"/>
          </w:tcPr>
          <w:p w14:paraId="2B5A835B"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p>
        </w:tc>
        <w:tc>
          <w:tcPr>
            <w:tcW w:w="1701" w:type="dxa"/>
          </w:tcPr>
          <w:p w14:paraId="4A6E140C" w14:textId="045768A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New Recommendation and guideline</w:t>
            </w:r>
          </w:p>
        </w:tc>
        <w:tc>
          <w:tcPr>
            <w:tcW w:w="1049" w:type="dxa"/>
          </w:tcPr>
          <w:p w14:paraId="7C03EFF7" w14:textId="28564B9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3E19CE3E" w14:textId="54B5715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7F09EF92"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4CD53E75"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101B7387" w14:textId="77777777" w:rsidR="00F84996" w:rsidRPr="00654429" w:rsidRDefault="00F84996" w:rsidP="00F84996">
            <w:pPr>
              <w:rPr>
                <w:rFonts w:cstheme="minorHAnsi"/>
                <w:szCs w:val="18"/>
                <w:lang w:eastAsia="en-GB"/>
              </w:rPr>
            </w:pPr>
          </w:p>
        </w:tc>
        <w:tc>
          <w:tcPr>
            <w:tcW w:w="1275" w:type="dxa"/>
          </w:tcPr>
          <w:p w14:paraId="082BAFD4"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0F050AD2" w14:textId="5D79D73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Development of technical service specifications for the provision of AtoN information</w:t>
            </w:r>
          </w:p>
        </w:tc>
        <w:tc>
          <w:tcPr>
            <w:tcW w:w="3969" w:type="dxa"/>
          </w:tcPr>
          <w:p w14:paraId="4F7CD39C" w14:textId="25E29BF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To develop technical service specifications for the provision of AtoN information using the G1128 guideline ‘Specification of e-navigation technical services’.</w:t>
            </w:r>
          </w:p>
        </w:tc>
        <w:tc>
          <w:tcPr>
            <w:tcW w:w="1701" w:type="dxa"/>
          </w:tcPr>
          <w:p w14:paraId="02CEDFCB"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49" w:type="dxa"/>
          </w:tcPr>
          <w:p w14:paraId="556C133C" w14:textId="237BE79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2E2AD03F" w14:textId="4FC909E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3B83DD8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76D2ADD6" w14:textId="77777777" w:rsidTr="00906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05FC096" w14:textId="77777777" w:rsidR="00F84996" w:rsidRPr="00654429" w:rsidRDefault="00F84996" w:rsidP="00F84996">
            <w:pPr>
              <w:rPr>
                <w:rFonts w:cstheme="minorHAnsi"/>
                <w:szCs w:val="18"/>
                <w:lang w:eastAsia="en-GB"/>
              </w:rPr>
            </w:pPr>
          </w:p>
        </w:tc>
        <w:tc>
          <w:tcPr>
            <w:tcW w:w="1275" w:type="dxa"/>
          </w:tcPr>
          <w:p w14:paraId="146C10F6"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10D37860" w14:textId="0948B6B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Review Guideline G1159 on ship reporting from the shore‐side perspective</w:t>
            </w:r>
          </w:p>
        </w:tc>
        <w:tc>
          <w:tcPr>
            <w:tcW w:w="3969" w:type="dxa"/>
          </w:tcPr>
          <w:p w14:paraId="1BBDA789" w14:textId="3C80788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Guideline for Coastal States on implementation of MSW</w:t>
            </w:r>
          </w:p>
        </w:tc>
        <w:tc>
          <w:tcPr>
            <w:tcW w:w="1701" w:type="dxa"/>
          </w:tcPr>
          <w:p w14:paraId="55D0F023" w14:textId="104879C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049" w:type="dxa"/>
          </w:tcPr>
          <w:p w14:paraId="4B993F7D" w14:textId="760827A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512570E8" w14:textId="6E8D450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24694D99"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205872C6" w14:textId="77777777" w:rsidTr="009064F9">
        <w:tc>
          <w:tcPr>
            <w:cnfStyle w:val="001000000000" w:firstRow="0" w:lastRow="0" w:firstColumn="1" w:lastColumn="0" w:oddVBand="0" w:evenVBand="0" w:oddHBand="0" w:evenHBand="0" w:firstRowFirstColumn="0" w:firstRowLastColumn="0" w:lastRowFirstColumn="0" w:lastRowLastColumn="0"/>
            <w:tcW w:w="988" w:type="dxa"/>
          </w:tcPr>
          <w:p w14:paraId="47C8DE36" w14:textId="77777777" w:rsidR="00F84996" w:rsidRPr="00654429" w:rsidRDefault="00F84996" w:rsidP="00F84996">
            <w:pPr>
              <w:rPr>
                <w:rFonts w:cstheme="minorHAnsi"/>
                <w:szCs w:val="18"/>
                <w:lang w:eastAsia="en-GB"/>
              </w:rPr>
            </w:pPr>
          </w:p>
        </w:tc>
        <w:tc>
          <w:tcPr>
            <w:tcW w:w="1275" w:type="dxa"/>
          </w:tcPr>
          <w:p w14:paraId="000191FE"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574A5E9E"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rPr>
            </w:pPr>
          </w:p>
        </w:tc>
        <w:tc>
          <w:tcPr>
            <w:tcW w:w="3969" w:type="dxa"/>
          </w:tcPr>
          <w:p w14:paraId="5B1CA6B8"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p>
        </w:tc>
        <w:tc>
          <w:tcPr>
            <w:tcW w:w="1701" w:type="dxa"/>
          </w:tcPr>
          <w:p w14:paraId="7534C7F1"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49" w:type="dxa"/>
          </w:tcPr>
          <w:p w14:paraId="04E7665C"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133" w:type="dxa"/>
          </w:tcPr>
          <w:p w14:paraId="3C4E8A0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2C10ECC8"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bl>
    <w:p w14:paraId="16AE6650" w14:textId="344D24B9" w:rsidR="004D1D85" w:rsidRPr="002943B5" w:rsidRDefault="007B23D4" w:rsidP="0033069B">
      <w:pPr>
        <w:rPr>
          <w:lang w:eastAsia="en-GB"/>
        </w:rPr>
      </w:pPr>
      <w:r w:rsidRPr="002943B5">
        <w:rPr>
          <w:lang w:eastAsia="en-GB"/>
        </w:rPr>
        <w:br w:type="textWrapping" w:clear="all"/>
      </w:r>
    </w:p>
    <w:sectPr w:rsidR="004D1D85" w:rsidRPr="002943B5" w:rsidSect="007B23D4">
      <w:pgSz w:w="16838" w:h="11906" w:orient="landscape"/>
      <w:pgMar w:top="720" w:right="720" w:bottom="720" w:left="720" w:header="709" w:footer="1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EFC82" w14:textId="77777777" w:rsidR="00A31B8A" w:rsidRDefault="00A31B8A" w:rsidP="00362CD9">
      <w:r>
        <w:separator/>
      </w:r>
    </w:p>
  </w:endnote>
  <w:endnote w:type="continuationSeparator" w:id="0">
    <w:p w14:paraId="639D0F5A" w14:textId="77777777" w:rsidR="00A31B8A" w:rsidRDefault="00A31B8A" w:rsidP="00362CD9">
      <w:r>
        <w:continuationSeparator/>
      </w:r>
    </w:p>
  </w:endnote>
  <w:endnote w:type="continuationNotice" w:id="1">
    <w:p w14:paraId="3B4FB69C" w14:textId="77777777" w:rsidR="00A31B8A" w:rsidRDefault="00A31B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518BD" w14:textId="33D5B074" w:rsidR="00916FA6" w:rsidRDefault="00916FA6" w:rsidP="007B23D4">
    <w:pPr>
      <w:pStyle w:val="Footer"/>
      <w:spacing w:before="40"/>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C3076B">
      <w:rPr>
        <w:caps/>
        <w:noProof/>
        <w:color w:val="4F81BD" w:themeColor="accent1"/>
      </w:rPr>
      <w:t>8</w:t>
    </w:r>
    <w:r>
      <w:rPr>
        <w:caps/>
        <w:noProof/>
        <w:color w:val="4F81BD" w:themeColor="accent1"/>
      </w:rPr>
      <w:fldChar w:fldCharType="end"/>
    </w:r>
  </w:p>
  <w:p w14:paraId="08F0EF88" w14:textId="696D6978" w:rsidR="00916FA6" w:rsidRPr="00036B9E" w:rsidRDefault="00916FA6">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916FA6" w:rsidRDefault="00916FA6" w:rsidP="00637047">
    <w:pPr>
      <w:pStyle w:val="Footerportrait"/>
    </w:pPr>
    <w:r>
      <w:tab/>
    </w:r>
  </w:p>
  <w:p w14:paraId="3A693EAD" w14:textId="7321CAD7" w:rsidR="00916FA6" w:rsidRPr="00C907DF" w:rsidRDefault="00000000" w:rsidP="00637047">
    <w:pPr>
      <w:pStyle w:val="Footerportrait"/>
    </w:pPr>
    <w:r>
      <w:fldChar w:fldCharType="begin"/>
    </w:r>
    <w:r>
      <w:instrText xml:space="preserve"> STYLEREF  Title  \* MERGEFORMAT </w:instrText>
    </w:r>
    <w:r>
      <w:fldChar w:fldCharType="separate"/>
    </w:r>
    <w:r w:rsidR="00EE7FCC">
      <w:rPr>
        <w:b w:val="0"/>
        <w:bCs/>
      </w:rPr>
      <w:t>Error! No text of specified style in document.</w:t>
    </w:r>
    <w:r>
      <w:rPr>
        <w:b w:val="0"/>
        <w:bCs/>
        <w:lang w:val="sv-SE"/>
      </w:rPr>
      <w:fldChar w:fldCharType="end"/>
    </w:r>
    <w:r w:rsidR="00916FA6" w:rsidRPr="00C907DF">
      <w:tab/>
    </w:r>
    <w:r w:rsidR="00916FA6">
      <w:t xml:space="preserve">P </w:t>
    </w:r>
    <w:r w:rsidR="00916FA6" w:rsidRPr="00C907DF">
      <w:rPr>
        <w:rStyle w:val="PageNumber"/>
        <w:szCs w:val="15"/>
      </w:rPr>
      <w:fldChar w:fldCharType="begin"/>
    </w:r>
    <w:r w:rsidR="00916FA6" w:rsidRPr="00C907DF">
      <w:rPr>
        <w:rStyle w:val="PageNumber"/>
        <w:szCs w:val="15"/>
      </w:rPr>
      <w:instrText xml:space="preserve">PAGE  </w:instrText>
    </w:r>
    <w:r w:rsidR="00916FA6" w:rsidRPr="00C907DF">
      <w:rPr>
        <w:rStyle w:val="PageNumber"/>
        <w:szCs w:val="15"/>
      </w:rPr>
      <w:fldChar w:fldCharType="separate"/>
    </w:r>
    <w:r w:rsidR="00916FA6">
      <w:rPr>
        <w:rStyle w:val="PageNumber"/>
        <w:szCs w:val="15"/>
      </w:rPr>
      <w:t>5</w:t>
    </w:r>
    <w:r w:rsidR="00916FA6" w:rsidRPr="00C907DF">
      <w:rPr>
        <w:rStyle w:val="PageNumber"/>
        <w:szCs w:val="15"/>
      </w:rPr>
      <w:fldChar w:fldCharType="end"/>
    </w:r>
  </w:p>
  <w:p w14:paraId="72964471" w14:textId="77777777" w:rsidR="00916FA6" w:rsidRPr="00ED2A8D" w:rsidRDefault="00916FA6" w:rsidP="00637047">
    <w:pPr>
      <w:pStyle w:val="Footer"/>
    </w:pPr>
  </w:p>
  <w:p w14:paraId="72687741" w14:textId="09CC9BD7" w:rsidR="00916FA6" w:rsidRDefault="00916FA6"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DAEFC" w14:textId="77777777" w:rsidR="00A31B8A" w:rsidRDefault="00A31B8A" w:rsidP="00362CD9">
      <w:r>
        <w:separator/>
      </w:r>
    </w:p>
  </w:footnote>
  <w:footnote w:type="continuationSeparator" w:id="0">
    <w:p w14:paraId="268B57E5" w14:textId="77777777" w:rsidR="00A31B8A" w:rsidRDefault="00A31B8A" w:rsidP="00362CD9">
      <w:r>
        <w:continuationSeparator/>
      </w:r>
    </w:p>
  </w:footnote>
  <w:footnote w:type="continuationNotice" w:id="1">
    <w:p w14:paraId="02EDC3DB" w14:textId="77777777" w:rsidR="00A31B8A" w:rsidRDefault="00A31B8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EA67F" w14:textId="037CAD9B" w:rsidR="00916FA6" w:rsidRDefault="00916FA6" w:rsidP="005A5B80">
    <w:pPr>
      <w:pStyle w:val="Header"/>
      <w:tabs>
        <w:tab w:val="right" w:pos="5954"/>
      </w:tabs>
      <w:spacing w:after="120"/>
      <w:jc w:val="right"/>
    </w:pPr>
    <w:r>
      <w:rPr>
        <w:rFonts w:ascii="Calibri" w:hAnsi="Calibri"/>
        <w:noProof/>
        <w:lang w:val="sv-SE" w:eastAsia="sv-SE"/>
      </w:rPr>
      <w:drawing>
        <wp:anchor distT="0" distB="0" distL="114300" distR="114300" simplePos="0" relativeHeight="251658241" behindDoc="1" locked="0" layoutInCell="1" allowOverlap="1" wp14:anchorId="5F242BBF" wp14:editId="749D61C9">
          <wp:simplePos x="0" y="0"/>
          <wp:positionH relativeFrom="column">
            <wp:posOffset>9070340</wp:posOffset>
          </wp:positionH>
          <wp:positionV relativeFrom="topMargin">
            <wp:posOffset>271145</wp:posOffset>
          </wp:positionV>
          <wp:extent cx="550800" cy="550800"/>
          <wp:effectExtent l="0" t="0" r="1905" b="1905"/>
          <wp:wrapTight wrapText="bothSides">
            <wp:wrapPolygon edited="0">
              <wp:start x="0" y="0"/>
              <wp:lineTo x="0" y="20927"/>
              <wp:lineTo x="20927" y="20927"/>
              <wp:lineTo x="20927" y="0"/>
              <wp:lineTo x="0" y="0"/>
            </wp:wrapPolygon>
          </wp:wrapTight>
          <wp:docPr id="7" name="Picture 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77070E">
      <w:rPr>
        <w:rFonts w:ascii="Calibri" w:hAnsi="Calibri"/>
      </w:rPr>
      <w:t>C78-</w:t>
    </w:r>
    <w:r w:rsidR="00D66946">
      <w:rPr>
        <w:rFonts w:ascii="Calibri" w:hAnsi="Calibri"/>
      </w:rPr>
      <w:t>7.</w:t>
    </w:r>
    <w:r w:rsidR="00E13209">
      <w:rPr>
        <w:rFonts w:ascii="Calibri" w:hAnsi="Calibri"/>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916FA6" w:rsidRDefault="00916FA6" w:rsidP="007A395D">
    <w:pPr>
      <w:pStyle w:val="Header"/>
      <w:jc w:val="center"/>
    </w:pPr>
    <w:r>
      <w:rPr>
        <w:noProof/>
        <w:lang w:val="sv-SE" w:eastAsia="sv-SE"/>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916FA6" w:rsidRDefault="00916FA6" w:rsidP="007A395D">
    <w:pPr>
      <w:pStyle w:val="Header"/>
      <w:jc w:val="center"/>
    </w:pPr>
  </w:p>
  <w:p w14:paraId="43F3C4F1" w14:textId="526CEAB2" w:rsidR="00916FA6" w:rsidRDefault="00916FA6"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2A2225A"/>
    <w:multiLevelType w:val="hybridMultilevel"/>
    <w:tmpl w:val="5FFCA6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3B18BB"/>
    <w:multiLevelType w:val="hybridMultilevel"/>
    <w:tmpl w:val="0C464A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307D84"/>
    <w:multiLevelType w:val="hybridMultilevel"/>
    <w:tmpl w:val="FC7849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E1272A6"/>
    <w:multiLevelType w:val="hybridMultilevel"/>
    <w:tmpl w:val="530C73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71761D6C"/>
    <w:lvl w:ilvl="0">
      <w:start w:val="1"/>
      <w:numFmt w:val="upperLetter"/>
      <w:pStyle w:val="Annex"/>
      <w:lvlText w:val="ANNEX %1"/>
      <w:lvlJc w:val="left"/>
      <w:pPr>
        <w:ind w:left="893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8"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E677ED"/>
    <w:multiLevelType w:val="hybridMultilevel"/>
    <w:tmpl w:val="72548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2417268"/>
    <w:multiLevelType w:val="hybridMultilevel"/>
    <w:tmpl w:val="65F87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3052816"/>
    <w:multiLevelType w:val="hybridMultilevel"/>
    <w:tmpl w:val="0E7E7B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3F57A4A"/>
    <w:multiLevelType w:val="hybridMultilevel"/>
    <w:tmpl w:val="9B8E2A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9BE7984"/>
    <w:multiLevelType w:val="hybridMultilevel"/>
    <w:tmpl w:val="C30880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1" w15:restartNumberingAfterBreak="0">
    <w:nsid w:val="75200B5C"/>
    <w:multiLevelType w:val="hybridMultilevel"/>
    <w:tmpl w:val="089EEB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7250786">
    <w:abstractNumId w:val="0"/>
  </w:num>
  <w:num w:numId="2" w16cid:durableId="1455177713">
    <w:abstractNumId w:val="21"/>
  </w:num>
  <w:num w:numId="3" w16cid:durableId="970942432">
    <w:abstractNumId w:val="4"/>
  </w:num>
  <w:num w:numId="4" w16cid:durableId="1233394307">
    <w:abstractNumId w:val="29"/>
  </w:num>
  <w:num w:numId="5" w16cid:durableId="42216443">
    <w:abstractNumId w:val="18"/>
  </w:num>
  <w:num w:numId="6" w16cid:durableId="125125421">
    <w:abstractNumId w:val="13"/>
  </w:num>
  <w:num w:numId="7" w16cid:durableId="1652247358">
    <w:abstractNumId w:val="26"/>
  </w:num>
  <w:num w:numId="8" w16cid:durableId="226913703">
    <w:abstractNumId w:val="11"/>
  </w:num>
  <w:num w:numId="9" w16cid:durableId="929581263">
    <w:abstractNumId w:val="23"/>
  </w:num>
  <w:num w:numId="10" w16cid:durableId="1975672138">
    <w:abstractNumId w:val="20"/>
  </w:num>
  <w:num w:numId="11" w16cid:durableId="2122719485">
    <w:abstractNumId w:val="22"/>
  </w:num>
  <w:num w:numId="12" w16cid:durableId="1730684016">
    <w:abstractNumId w:val="33"/>
  </w:num>
  <w:num w:numId="13" w16cid:durableId="1005477101">
    <w:abstractNumId w:val="7"/>
  </w:num>
  <w:num w:numId="14" w16cid:durableId="1627272050">
    <w:abstractNumId w:val="14"/>
  </w:num>
  <w:num w:numId="15" w16cid:durableId="1827088979">
    <w:abstractNumId w:val="8"/>
  </w:num>
  <w:num w:numId="16" w16cid:durableId="1064059390">
    <w:abstractNumId w:val="6"/>
  </w:num>
  <w:num w:numId="17" w16cid:durableId="1660378588">
    <w:abstractNumId w:val="12"/>
  </w:num>
  <w:num w:numId="18" w16cid:durableId="295725428">
    <w:abstractNumId w:val="32"/>
  </w:num>
  <w:num w:numId="19" w16cid:durableId="233323935">
    <w:abstractNumId w:val="9"/>
  </w:num>
  <w:num w:numId="20" w16cid:durableId="1019625861">
    <w:abstractNumId w:val="25"/>
  </w:num>
  <w:num w:numId="21" w16cid:durableId="582959064">
    <w:abstractNumId w:val="17"/>
  </w:num>
  <w:num w:numId="22" w16cid:durableId="1542477478">
    <w:abstractNumId w:val="30"/>
  </w:num>
  <w:num w:numId="23" w16cid:durableId="1093278863">
    <w:abstractNumId w:val="16"/>
  </w:num>
  <w:num w:numId="24" w16cid:durableId="319776241">
    <w:abstractNumId w:val="15"/>
  </w:num>
  <w:num w:numId="25" w16cid:durableId="160047195">
    <w:abstractNumId w:val="10"/>
  </w:num>
  <w:num w:numId="26" w16cid:durableId="1473328125">
    <w:abstractNumId w:val="24"/>
  </w:num>
  <w:num w:numId="27" w16cid:durableId="441994263">
    <w:abstractNumId w:val="1"/>
  </w:num>
  <w:num w:numId="28" w16cid:durableId="745807035">
    <w:abstractNumId w:val="3"/>
  </w:num>
  <w:num w:numId="29" w16cid:durableId="1606116373">
    <w:abstractNumId w:val="28"/>
  </w:num>
  <w:num w:numId="30" w16cid:durableId="1646003653">
    <w:abstractNumId w:val="5"/>
  </w:num>
  <w:num w:numId="31" w16cid:durableId="989018420">
    <w:abstractNumId w:val="27"/>
  </w:num>
  <w:num w:numId="32" w16cid:durableId="1283612863">
    <w:abstractNumId w:val="31"/>
  </w:num>
  <w:num w:numId="33" w16cid:durableId="1446075887">
    <w:abstractNumId w:val="2"/>
  </w:num>
  <w:num w:numId="34" w16cid:durableId="758986680">
    <w:abstractNumId w:val="1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bordersDoNotSurroundHeader/>
  <w:bordersDoNotSurroundFooter/>
  <w:hideSpellingErrors/>
  <w:hideGrammaticalErrors/>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oxMawG5JEB4LQAAAA=="/>
  </w:docVars>
  <w:rsids>
    <w:rsidRoot w:val="00FE5674"/>
    <w:rsid w:val="000005D3"/>
    <w:rsid w:val="0000181B"/>
    <w:rsid w:val="00001A5D"/>
    <w:rsid w:val="000049D8"/>
    <w:rsid w:val="00006176"/>
    <w:rsid w:val="0001467B"/>
    <w:rsid w:val="0002338C"/>
    <w:rsid w:val="00023C9E"/>
    <w:rsid w:val="000264A7"/>
    <w:rsid w:val="00026D6D"/>
    <w:rsid w:val="00030272"/>
    <w:rsid w:val="00034707"/>
    <w:rsid w:val="00036B9E"/>
    <w:rsid w:val="00037DF4"/>
    <w:rsid w:val="000400F8"/>
    <w:rsid w:val="0004209A"/>
    <w:rsid w:val="00043612"/>
    <w:rsid w:val="0004700E"/>
    <w:rsid w:val="00053F36"/>
    <w:rsid w:val="00054FC0"/>
    <w:rsid w:val="0005557F"/>
    <w:rsid w:val="00057FCA"/>
    <w:rsid w:val="0006031D"/>
    <w:rsid w:val="00061AAD"/>
    <w:rsid w:val="000627E7"/>
    <w:rsid w:val="000657F3"/>
    <w:rsid w:val="00070C13"/>
    <w:rsid w:val="000715C9"/>
    <w:rsid w:val="0007265D"/>
    <w:rsid w:val="000733CD"/>
    <w:rsid w:val="0008065C"/>
    <w:rsid w:val="00084F33"/>
    <w:rsid w:val="000939A5"/>
    <w:rsid w:val="0009414E"/>
    <w:rsid w:val="000960A9"/>
    <w:rsid w:val="000A1153"/>
    <w:rsid w:val="000A1A94"/>
    <w:rsid w:val="000A2895"/>
    <w:rsid w:val="000A698C"/>
    <w:rsid w:val="000A77A7"/>
    <w:rsid w:val="000B1707"/>
    <w:rsid w:val="000B4987"/>
    <w:rsid w:val="000B6D68"/>
    <w:rsid w:val="000C0C1E"/>
    <w:rsid w:val="000C1B3E"/>
    <w:rsid w:val="000C349E"/>
    <w:rsid w:val="000C774E"/>
    <w:rsid w:val="000D0560"/>
    <w:rsid w:val="000D225E"/>
    <w:rsid w:val="000D58CB"/>
    <w:rsid w:val="000E2B44"/>
    <w:rsid w:val="000E4624"/>
    <w:rsid w:val="000F5173"/>
    <w:rsid w:val="00104A4F"/>
    <w:rsid w:val="00105D2F"/>
    <w:rsid w:val="00110203"/>
    <w:rsid w:val="00110601"/>
    <w:rsid w:val="00110AE7"/>
    <w:rsid w:val="0011117D"/>
    <w:rsid w:val="00115B7E"/>
    <w:rsid w:val="0012123F"/>
    <w:rsid w:val="00122A21"/>
    <w:rsid w:val="001241C8"/>
    <w:rsid w:val="001245C3"/>
    <w:rsid w:val="00131169"/>
    <w:rsid w:val="00132343"/>
    <w:rsid w:val="001326FB"/>
    <w:rsid w:val="00132D25"/>
    <w:rsid w:val="001331D0"/>
    <w:rsid w:val="001335DF"/>
    <w:rsid w:val="00137289"/>
    <w:rsid w:val="00140F45"/>
    <w:rsid w:val="00144997"/>
    <w:rsid w:val="001507D3"/>
    <w:rsid w:val="00151817"/>
    <w:rsid w:val="001548D2"/>
    <w:rsid w:val="00156100"/>
    <w:rsid w:val="00164852"/>
    <w:rsid w:val="00171685"/>
    <w:rsid w:val="00177F4D"/>
    <w:rsid w:val="00180DDA"/>
    <w:rsid w:val="00180F23"/>
    <w:rsid w:val="00183255"/>
    <w:rsid w:val="001A09D6"/>
    <w:rsid w:val="001A1EED"/>
    <w:rsid w:val="001A67BE"/>
    <w:rsid w:val="001B21A2"/>
    <w:rsid w:val="001B2A2D"/>
    <w:rsid w:val="001B44B8"/>
    <w:rsid w:val="001B473A"/>
    <w:rsid w:val="001B737D"/>
    <w:rsid w:val="001B7E2C"/>
    <w:rsid w:val="001C20F4"/>
    <w:rsid w:val="001C23CE"/>
    <w:rsid w:val="001C3A0B"/>
    <w:rsid w:val="001C44A3"/>
    <w:rsid w:val="001C77BB"/>
    <w:rsid w:val="001C7BEA"/>
    <w:rsid w:val="001D3505"/>
    <w:rsid w:val="001D4CF7"/>
    <w:rsid w:val="001D56CD"/>
    <w:rsid w:val="001D788F"/>
    <w:rsid w:val="001E0248"/>
    <w:rsid w:val="001E0E15"/>
    <w:rsid w:val="001E2C11"/>
    <w:rsid w:val="001E471F"/>
    <w:rsid w:val="001E74A6"/>
    <w:rsid w:val="001F36E9"/>
    <w:rsid w:val="001F528A"/>
    <w:rsid w:val="001F704E"/>
    <w:rsid w:val="001F76BF"/>
    <w:rsid w:val="00201722"/>
    <w:rsid w:val="0020489C"/>
    <w:rsid w:val="0020509F"/>
    <w:rsid w:val="002125B0"/>
    <w:rsid w:val="002140C9"/>
    <w:rsid w:val="002151C8"/>
    <w:rsid w:val="00221E08"/>
    <w:rsid w:val="0022213D"/>
    <w:rsid w:val="0022476C"/>
    <w:rsid w:val="00237166"/>
    <w:rsid w:val="00237D7C"/>
    <w:rsid w:val="0024304B"/>
    <w:rsid w:val="00243228"/>
    <w:rsid w:val="0024425B"/>
    <w:rsid w:val="00246FF4"/>
    <w:rsid w:val="002473DB"/>
    <w:rsid w:val="00251483"/>
    <w:rsid w:val="00253634"/>
    <w:rsid w:val="0025552A"/>
    <w:rsid w:val="00255CAA"/>
    <w:rsid w:val="002570AB"/>
    <w:rsid w:val="0025741F"/>
    <w:rsid w:val="00262D5D"/>
    <w:rsid w:val="00264305"/>
    <w:rsid w:val="00265BAC"/>
    <w:rsid w:val="002750B1"/>
    <w:rsid w:val="0028189A"/>
    <w:rsid w:val="0028241A"/>
    <w:rsid w:val="002830DA"/>
    <w:rsid w:val="002857CE"/>
    <w:rsid w:val="00286FEF"/>
    <w:rsid w:val="002921D2"/>
    <w:rsid w:val="00292858"/>
    <w:rsid w:val="00293FEC"/>
    <w:rsid w:val="002943B5"/>
    <w:rsid w:val="002A0346"/>
    <w:rsid w:val="002A0929"/>
    <w:rsid w:val="002A2A96"/>
    <w:rsid w:val="002A4487"/>
    <w:rsid w:val="002A6C4D"/>
    <w:rsid w:val="002B2268"/>
    <w:rsid w:val="002B27CA"/>
    <w:rsid w:val="002B49E9"/>
    <w:rsid w:val="002B72EB"/>
    <w:rsid w:val="002C132C"/>
    <w:rsid w:val="002C5A98"/>
    <w:rsid w:val="002C632E"/>
    <w:rsid w:val="002C6908"/>
    <w:rsid w:val="002D2B50"/>
    <w:rsid w:val="002D3E8B"/>
    <w:rsid w:val="002D4575"/>
    <w:rsid w:val="002D50A6"/>
    <w:rsid w:val="002D5C0C"/>
    <w:rsid w:val="002D7260"/>
    <w:rsid w:val="002D7EB2"/>
    <w:rsid w:val="002E03D1"/>
    <w:rsid w:val="002E2477"/>
    <w:rsid w:val="002E6B74"/>
    <w:rsid w:val="002E6FCA"/>
    <w:rsid w:val="002F095F"/>
    <w:rsid w:val="002F0E2F"/>
    <w:rsid w:val="002F44EE"/>
    <w:rsid w:val="002F4E0F"/>
    <w:rsid w:val="002F7D9A"/>
    <w:rsid w:val="0030144B"/>
    <w:rsid w:val="003019D1"/>
    <w:rsid w:val="00301EA7"/>
    <w:rsid w:val="00305185"/>
    <w:rsid w:val="00306F97"/>
    <w:rsid w:val="0031243B"/>
    <w:rsid w:val="00315744"/>
    <w:rsid w:val="00315B5F"/>
    <w:rsid w:val="00315E58"/>
    <w:rsid w:val="00316633"/>
    <w:rsid w:val="003179C8"/>
    <w:rsid w:val="00320137"/>
    <w:rsid w:val="003202FC"/>
    <w:rsid w:val="00325CF5"/>
    <w:rsid w:val="0033069B"/>
    <w:rsid w:val="003351C4"/>
    <w:rsid w:val="003364E7"/>
    <w:rsid w:val="003413A5"/>
    <w:rsid w:val="00342B3E"/>
    <w:rsid w:val="003436E8"/>
    <w:rsid w:val="00343E2D"/>
    <w:rsid w:val="003446F4"/>
    <w:rsid w:val="00344A59"/>
    <w:rsid w:val="00350C38"/>
    <w:rsid w:val="0035243F"/>
    <w:rsid w:val="00354627"/>
    <w:rsid w:val="00356CD0"/>
    <w:rsid w:val="00362CD9"/>
    <w:rsid w:val="00363DA0"/>
    <w:rsid w:val="003734CB"/>
    <w:rsid w:val="003761CA"/>
    <w:rsid w:val="00376BB3"/>
    <w:rsid w:val="0038049E"/>
    <w:rsid w:val="00380DAF"/>
    <w:rsid w:val="00384872"/>
    <w:rsid w:val="00384CD1"/>
    <w:rsid w:val="00384DB1"/>
    <w:rsid w:val="003877BC"/>
    <w:rsid w:val="00392872"/>
    <w:rsid w:val="00394372"/>
    <w:rsid w:val="0039726D"/>
    <w:rsid w:val="003972CE"/>
    <w:rsid w:val="003976A7"/>
    <w:rsid w:val="003A024D"/>
    <w:rsid w:val="003A3E88"/>
    <w:rsid w:val="003A6116"/>
    <w:rsid w:val="003A6F0E"/>
    <w:rsid w:val="003B2635"/>
    <w:rsid w:val="003B28F5"/>
    <w:rsid w:val="003B37F2"/>
    <w:rsid w:val="003B427A"/>
    <w:rsid w:val="003B7B7D"/>
    <w:rsid w:val="003C28F1"/>
    <w:rsid w:val="003C3A25"/>
    <w:rsid w:val="003C54CB"/>
    <w:rsid w:val="003C7A2A"/>
    <w:rsid w:val="003D0222"/>
    <w:rsid w:val="003D13A6"/>
    <w:rsid w:val="003D25A2"/>
    <w:rsid w:val="003D2B16"/>
    <w:rsid w:val="003D2DC1"/>
    <w:rsid w:val="003D30F1"/>
    <w:rsid w:val="003D69D0"/>
    <w:rsid w:val="003E2BE0"/>
    <w:rsid w:val="003E4A42"/>
    <w:rsid w:val="003E5567"/>
    <w:rsid w:val="003F2918"/>
    <w:rsid w:val="003F430E"/>
    <w:rsid w:val="003F7F10"/>
    <w:rsid w:val="00403202"/>
    <w:rsid w:val="00405732"/>
    <w:rsid w:val="0041088C"/>
    <w:rsid w:val="00411235"/>
    <w:rsid w:val="0041173A"/>
    <w:rsid w:val="0041230E"/>
    <w:rsid w:val="00413736"/>
    <w:rsid w:val="00420A38"/>
    <w:rsid w:val="00426DB3"/>
    <w:rsid w:val="004274D6"/>
    <w:rsid w:val="00430178"/>
    <w:rsid w:val="00431933"/>
    <w:rsid w:val="00431B19"/>
    <w:rsid w:val="0044251B"/>
    <w:rsid w:val="0045074F"/>
    <w:rsid w:val="004520D4"/>
    <w:rsid w:val="004533B7"/>
    <w:rsid w:val="00456BBF"/>
    <w:rsid w:val="00457AE2"/>
    <w:rsid w:val="00462D9F"/>
    <w:rsid w:val="004661AD"/>
    <w:rsid w:val="00466250"/>
    <w:rsid w:val="00474C26"/>
    <w:rsid w:val="00476C07"/>
    <w:rsid w:val="004805E4"/>
    <w:rsid w:val="00480FEE"/>
    <w:rsid w:val="00483181"/>
    <w:rsid w:val="00483FBF"/>
    <w:rsid w:val="004860E7"/>
    <w:rsid w:val="00486BEA"/>
    <w:rsid w:val="0049346C"/>
    <w:rsid w:val="004953EA"/>
    <w:rsid w:val="004A14C4"/>
    <w:rsid w:val="004A3258"/>
    <w:rsid w:val="004A5BB7"/>
    <w:rsid w:val="004A72C3"/>
    <w:rsid w:val="004A758F"/>
    <w:rsid w:val="004B2532"/>
    <w:rsid w:val="004B4341"/>
    <w:rsid w:val="004B4BF0"/>
    <w:rsid w:val="004B65AF"/>
    <w:rsid w:val="004B6BF0"/>
    <w:rsid w:val="004B6E37"/>
    <w:rsid w:val="004B72B5"/>
    <w:rsid w:val="004C262D"/>
    <w:rsid w:val="004C3763"/>
    <w:rsid w:val="004C66C9"/>
    <w:rsid w:val="004D0218"/>
    <w:rsid w:val="004D02DD"/>
    <w:rsid w:val="004D1B66"/>
    <w:rsid w:val="004D1D85"/>
    <w:rsid w:val="004D3C3A"/>
    <w:rsid w:val="004D4090"/>
    <w:rsid w:val="004D59B3"/>
    <w:rsid w:val="004D5CFA"/>
    <w:rsid w:val="004D7805"/>
    <w:rsid w:val="004E0B16"/>
    <w:rsid w:val="004E1CD1"/>
    <w:rsid w:val="004F0AC6"/>
    <w:rsid w:val="004F4679"/>
    <w:rsid w:val="004F5A26"/>
    <w:rsid w:val="004F7616"/>
    <w:rsid w:val="0050568C"/>
    <w:rsid w:val="0050690E"/>
    <w:rsid w:val="0051057A"/>
    <w:rsid w:val="005107EB"/>
    <w:rsid w:val="00512FCB"/>
    <w:rsid w:val="00516350"/>
    <w:rsid w:val="00521345"/>
    <w:rsid w:val="00521DDD"/>
    <w:rsid w:val="00526DF0"/>
    <w:rsid w:val="00533368"/>
    <w:rsid w:val="00535401"/>
    <w:rsid w:val="00542523"/>
    <w:rsid w:val="005442D9"/>
    <w:rsid w:val="00545CC4"/>
    <w:rsid w:val="00551FFF"/>
    <w:rsid w:val="00553A5A"/>
    <w:rsid w:val="00553B79"/>
    <w:rsid w:val="00553F6D"/>
    <w:rsid w:val="00556D27"/>
    <w:rsid w:val="005607A2"/>
    <w:rsid w:val="00561550"/>
    <w:rsid w:val="0056583B"/>
    <w:rsid w:val="00566FAF"/>
    <w:rsid w:val="00571951"/>
    <w:rsid w:val="0057198B"/>
    <w:rsid w:val="00573CFE"/>
    <w:rsid w:val="0057704D"/>
    <w:rsid w:val="00581D09"/>
    <w:rsid w:val="005844C5"/>
    <w:rsid w:val="00585559"/>
    <w:rsid w:val="0059047D"/>
    <w:rsid w:val="005932E0"/>
    <w:rsid w:val="00594641"/>
    <w:rsid w:val="005969F2"/>
    <w:rsid w:val="0059753B"/>
    <w:rsid w:val="00597FAE"/>
    <w:rsid w:val="005A0B02"/>
    <w:rsid w:val="005A46BA"/>
    <w:rsid w:val="005A5B80"/>
    <w:rsid w:val="005B0023"/>
    <w:rsid w:val="005B26F6"/>
    <w:rsid w:val="005B32A3"/>
    <w:rsid w:val="005B3BE8"/>
    <w:rsid w:val="005C0D44"/>
    <w:rsid w:val="005C266F"/>
    <w:rsid w:val="005C566C"/>
    <w:rsid w:val="005C5940"/>
    <w:rsid w:val="005C7B53"/>
    <w:rsid w:val="005C7E69"/>
    <w:rsid w:val="005D6E2F"/>
    <w:rsid w:val="005D7125"/>
    <w:rsid w:val="005D763D"/>
    <w:rsid w:val="005E262D"/>
    <w:rsid w:val="005F23D3"/>
    <w:rsid w:val="005F426E"/>
    <w:rsid w:val="005F4451"/>
    <w:rsid w:val="005F4D84"/>
    <w:rsid w:val="005F7E20"/>
    <w:rsid w:val="00600912"/>
    <w:rsid w:val="00605E43"/>
    <w:rsid w:val="00613EEE"/>
    <w:rsid w:val="006153BB"/>
    <w:rsid w:val="00620494"/>
    <w:rsid w:val="00625881"/>
    <w:rsid w:val="00626165"/>
    <w:rsid w:val="00631BF7"/>
    <w:rsid w:val="0063405E"/>
    <w:rsid w:val="0063526E"/>
    <w:rsid w:val="00635ADD"/>
    <w:rsid w:val="00637047"/>
    <w:rsid w:val="00637299"/>
    <w:rsid w:val="00637B8A"/>
    <w:rsid w:val="00641AE7"/>
    <w:rsid w:val="006424FF"/>
    <w:rsid w:val="00654429"/>
    <w:rsid w:val="006604C6"/>
    <w:rsid w:val="00662D7B"/>
    <w:rsid w:val="00663ED9"/>
    <w:rsid w:val="006652C3"/>
    <w:rsid w:val="006654E1"/>
    <w:rsid w:val="006666AF"/>
    <w:rsid w:val="0067370E"/>
    <w:rsid w:val="0067716C"/>
    <w:rsid w:val="00677203"/>
    <w:rsid w:val="00677EE0"/>
    <w:rsid w:val="00682BA5"/>
    <w:rsid w:val="00682BF4"/>
    <w:rsid w:val="00685DD8"/>
    <w:rsid w:val="00690352"/>
    <w:rsid w:val="00691978"/>
    <w:rsid w:val="00691C5F"/>
    <w:rsid w:val="00691FD0"/>
    <w:rsid w:val="00692148"/>
    <w:rsid w:val="006A0EA8"/>
    <w:rsid w:val="006A1A1E"/>
    <w:rsid w:val="006A2B13"/>
    <w:rsid w:val="006A40D9"/>
    <w:rsid w:val="006A6889"/>
    <w:rsid w:val="006B72E4"/>
    <w:rsid w:val="006C1743"/>
    <w:rsid w:val="006C1DB2"/>
    <w:rsid w:val="006C36C1"/>
    <w:rsid w:val="006C5948"/>
    <w:rsid w:val="006C6E22"/>
    <w:rsid w:val="006D1899"/>
    <w:rsid w:val="006D1F60"/>
    <w:rsid w:val="006D371E"/>
    <w:rsid w:val="006D49AD"/>
    <w:rsid w:val="006D4BD9"/>
    <w:rsid w:val="006E2112"/>
    <w:rsid w:val="006E2121"/>
    <w:rsid w:val="006E3B2B"/>
    <w:rsid w:val="006E5CFC"/>
    <w:rsid w:val="006E6180"/>
    <w:rsid w:val="006F15E0"/>
    <w:rsid w:val="006F2A74"/>
    <w:rsid w:val="006F52D4"/>
    <w:rsid w:val="007011F6"/>
    <w:rsid w:val="007029E4"/>
    <w:rsid w:val="00706105"/>
    <w:rsid w:val="00710CA7"/>
    <w:rsid w:val="007118F5"/>
    <w:rsid w:val="00712AA4"/>
    <w:rsid w:val="007146C2"/>
    <w:rsid w:val="007146C4"/>
    <w:rsid w:val="007153BD"/>
    <w:rsid w:val="00721AA1"/>
    <w:rsid w:val="00724B67"/>
    <w:rsid w:val="00731E28"/>
    <w:rsid w:val="00740CA0"/>
    <w:rsid w:val="00746EAC"/>
    <w:rsid w:val="0074738C"/>
    <w:rsid w:val="0075016E"/>
    <w:rsid w:val="007547F8"/>
    <w:rsid w:val="00754D66"/>
    <w:rsid w:val="00757EB0"/>
    <w:rsid w:val="00760CBD"/>
    <w:rsid w:val="0076299A"/>
    <w:rsid w:val="0076376B"/>
    <w:rsid w:val="00765622"/>
    <w:rsid w:val="00766EC0"/>
    <w:rsid w:val="007675BD"/>
    <w:rsid w:val="0077070E"/>
    <w:rsid w:val="00770B6C"/>
    <w:rsid w:val="00774730"/>
    <w:rsid w:val="00780CE6"/>
    <w:rsid w:val="0078337A"/>
    <w:rsid w:val="00783FEA"/>
    <w:rsid w:val="00784443"/>
    <w:rsid w:val="00784477"/>
    <w:rsid w:val="00791083"/>
    <w:rsid w:val="007926DC"/>
    <w:rsid w:val="007966D2"/>
    <w:rsid w:val="007A05F5"/>
    <w:rsid w:val="007A0820"/>
    <w:rsid w:val="007A0950"/>
    <w:rsid w:val="007A2B2D"/>
    <w:rsid w:val="007A395D"/>
    <w:rsid w:val="007A57D5"/>
    <w:rsid w:val="007B1933"/>
    <w:rsid w:val="007B23D4"/>
    <w:rsid w:val="007B3D48"/>
    <w:rsid w:val="007B5A1D"/>
    <w:rsid w:val="007C346C"/>
    <w:rsid w:val="007D180E"/>
    <w:rsid w:val="007D5B07"/>
    <w:rsid w:val="007D63E3"/>
    <w:rsid w:val="007E5344"/>
    <w:rsid w:val="007F08B9"/>
    <w:rsid w:val="007F5D79"/>
    <w:rsid w:val="0080294B"/>
    <w:rsid w:val="008039F6"/>
    <w:rsid w:val="008047DB"/>
    <w:rsid w:val="008113E8"/>
    <w:rsid w:val="00816491"/>
    <w:rsid w:val="00824169"/>
    <w:rsid w:val="00824213"/>
    <w:rsid w:val="0082480E"/>
    <w:rsid w:val="00830EE2"/>
    <w:rsid w:val="008316F7"/>
    <w:rsid w:val="00836329"/>
    <w:rsid w:val="00844977"/>
    <w:rsid w:val="00850293"/>
    <w:rsid w:val="00851373"/>
    <w:rsid w:val="00851BA6"/>
    <w:rsid w:val="0085654D"/>
    <w:rsid w:val="00861160"/>
    <w:rsid w:val="00861801"/>
    <w:rsid w:val="0086654F"/>
    <w:rsid w:val="00867D2D"/>
    <w:rsid w:val="008702A8"/>
    <w:rsid w:val="0087239B"/>
    <w:rsid w:val="0087266D"/>
    <w:rsid w:val="00885452"/>
    <w:rsid w:val="00886C10"/>
    <w:rsid w:val="00892CA4"/>
    <w:rsid w:val="00894E72"/>
    <w:rsid w:val="0089550B"/>
    <w:rsid w:val="008960F0"/>
    <w:rsid w:val="008A2F73"/>
    <w:rsid w:val="008A356F"/>
    <w:rsid w:val="008A3ECA"/>
    <w:rsid w:val="008A4624"/>
    <w:rsid w:val="008A4653"/>
    <w:rsid w:val="008A4717"/>
    <w:rsid w:val="008A50CC"/>
    <w:rsid w:val="008A59D2"/>
    <w:rsid w:val="008B67E3"/>
    <w:rsid w:val="008D1694"/>
    <w:rsid w:val="008D25D3"/>
    <w:rsid w:val="008D36E3"/>
    <w:rsid w:val="008D51EA"/>
    <w:rsid w:val="008D79CB"/>
    <w:rsid w:val="008E09C8"/>
    <w:rsid w:val="008E2538"/>
    <w:rsid w:val="008E28CC"/>
    <w:rsid w:val="008E309B"/>
    <w:rsid w:val="008F07BC"/>
    <w:rsid w:val="008F72A6"/>
    <w:rsid w:val="009004F9"/>
    <w:rsid w:val="00900940"/>
    <w:rsid w:val="00900A92"/>
    <w:rsid w:val="00900CD1"/>
    <w:rsid w:val="009029A4"/>
    <w:rsid w:val="00904066"/>
    <w:rsid w:val="00904511"/>
    <w:rsid w:val="009064F9"/>
    <w:rsid w:val="009067E4"/>
    <w:rsid w:val="009074AF"/>
    <w:rsid w:val="00907CFD"/>
    <w:rsid w:val="00911777"/>
    <w:rsid w:val="00912A09"/>
    <w:rsid w:val="0091436A"/>
    <w:rsid w:val="00916004"/>
    <w:rsid w:val="00916FA6"/>
    <w:rsid w:val="009179A4"/>
    <w:rsid w:val="00917A69"/>
    <w:rsid w:val="009206BC"/>
    <w:rsid w:val="00920789"/>
    <w:rsid w:val="00920998"/>
    <w:rsid w:val="00921B12"/>
    <w:rsid w:val="00922F99"/>
    <w:rsid w:val="0092692B"/>
    <w:rsid w:val="00931334"/>
    <w:rsid w:val="009322AF"/>
    <w:rsid w:val="009334D4"/>
    <w:rsid w:val="0093505D"/>
    <w:rsid w:val="0094119A"/>
    <w:rsid w:val="009436CA"/>
    <w:rsid w:val="00943E9C"/>
    <w:rsid w:val="0094495D"/>
    <w:rsid w:val="00947B78"/>
    <w:rsid w:val="00947E65"/>
    <w:rsid w:val="00950662"/>
    <w:rsid w:val="00951008"/>
    <w:rsid w:val="00953F4D"/>
    <w:rsid w:val="009565DA"/>
    <w:rsid w:val="009574D4"/>
    <w:rsid w:val="00960BB8"/>
    <w:rsid w:val="00960C86"/>
    <w:rsid w:val="00962B19"/>
    <w:rsid w:val="00964771"/>
    <w:rsid w:val="00964F5C"/>
    <w:rsid w:val="009655A3"/>
    <w:rsid w:val="00973B57"/>
    <w:rsid w:val="00976522"/>
    <w:rsid w:val="009831C0"/>
    <w:rsid w:val="009849FE"/>
    <w:rsid w:val="009874F9"/>
    <w:rsid w:val="009912CC"/>
    <w:rsid w:val="0099161D"/>
    <w:rsid w:val="00991EEA"/>
    <w:rsid w:val="009947BD"/>
    <w:rsid w:val="00995EB2"/>
    <w:rsid w:val="00997E65"/>
    <w:rsid w:val="00997EE9"/>
    <w:rsid w:val="009A2FF4"/>
    <w:rsid w:val="009A48D6"/>
    <w:rsid w:val="009A6BA3"/>
    <w:rsid w:val="009B1317"/>
    <w:rsid w:val="009B3BCF"/>
    <w:rsid w:val="009B45F2"/>
    <w:rsid w:val="009B52C5"/>
    <w:rsid w:val="009B6111"/>
    <w:rsid w:val="009C3DAF"/>
    <w:rsid w:val="009C4457"/>
    <w:rsid w:val="009C5F41"/>
    <w:rsid w:val="009C6D22"/>
    <w:rsid w:val="009D683E"/>
    <w:rsid w:val="009D7DBE"/>
    <w:rsid w:val="009E0B75"/>
    <w:rsid w:val="009E375D"/>
    <w:rsid w:val="009E5C0B"/>
    <w:rsid w:val="009E66B5"/>
    <w:rsid w:val="009F5A8C"/>
    <w:rsid w:val="009F70F4"/>
    <w:rsid w:val="00A01B17"/>
    <w:rsid w:val="00A026AE"/>
    <w:rsid w:val="00A0389B"/>
    <w:rsid w:val="00A0424B"/>
    <w:rsid w:val="00A0602D"/>
    <w:rsid w:val="00A11517"/>
    <w:rsid w:val="00A12C53"/>
    <w:rsid w:val="00A22525"/>
    <w:rsid w:val="00A23AC1"/>
    <w:rsid w:val="00A23BCA"/>
    <w:rsid w:val="00A26017"/>
    <w:rsid w:val="00A31B8A"/>
    <w:rsid w:val="00A341C0"/>
    <w:rsid w:val="00A34529"/>
    <w:rsid w:val="00A34561"/>
    <w:rsid w:val="00A41D19"/>
    <w:rsid w:val="00A446C9"/>
    <w:rsid w:val="00A45BD9"/>
    <w:rsid w:val="00A4653D"/>
    <w:rsid w:val="00A46752"/>
    <w:rsid w:val="00A46BE0"/>
    <w:rsid w:val="00A47606"/>
    <w:rsid w:val="00A56C33"/>
    <w:rsid w:val="00A635D6"/>
    <w:rsid w:val="00A70CC9"/>
    <w:rsid w:val="00A72757"/>
    <w:rsid w:val="00A728D6"/>
    <w:rsid w:val="00A73F85"/>
    <w:rsid w:val="00A7741F"/>
    <w:rsid w:val="00A77DFE"/>
    <w:rsid w:val="00A800A9"/>
    <w:rsid w:val="00A81CF3"/>
    <w:rsid w:val="00A8207C"/>
    <w:rsid w:val="00A82CDD"/>
    <w:rsid w:val="00A838EF"/>
    <w:rsid w:val="00A839D0"/>
    <w:rsid w:val="00A83AC5"/>
    <w:rsid w:val="00A84B00"/>
    <w:rsid w:val="00A8553A"/>
    <w:rsid w:val="00A91742"/>
    <w:rsid w:val="00A93AED"/>
    <w:rsid w:val="00AA1105"/>
    <w:rsid w:val="00AB5032"/>
    <w:rsid w:val="00AB5DEE"/>
    <w:rsid w:val="00AC1759"/>
    <w:rsid w:val="00AD044B"/>
    <w:rsid w:val="00AD6BF6"/>
    <w:rsid w:val="00AD784E"/>
    <w:rsid w:val="00AD7C1E"/>
    <w:rsid w:val="00AE1319"/>
    <w:rsid w:val="00AE17B7"/>
    <w:rsid w:val="00AE1840"/>
    <w:rsid w:val="00AE34BB"/>
    <w:rsid w:val="00AE5526"/>
    <w:rsid w:val="00AE69A5"/>
    <w:rsid w:val="00AE6A1D"/>
    <w:rsid w:val="00B0084A"/>
    <w:rsid w:val="00B042BF"/>
    <w:rsid w:val="00B0520E"/>
    <w:rsid w:val="00B07DAA"/>
    <w:rsid w:val="00B10788"/>
    <w:rsid w:val="00B11791"/>
    <w:rsid w:val="00B12262"/>
    <w:rsid w:val="00B14F73"/>
    <w:rsid w:val="00B15C64"/>
    <w:rsid w:val="00B17F8C"/>
    <w:rsid w:val="00B21E0F"/>
    <w:rsid w:val="00B226F2"/>
    <w:rsid w:val="00B23C3F"/>
    <w:rsid w:val="00B274DF"/>
    <w:rsid w:val="00B32DD5"/>
    <w:rsid w:val="00B351F6"/>
    <w:rsid w:val="00B52483"/>
    <w:rsid w:val="00B56BDF"/>
    <w:rsid w:val="00B56BEB"/>
    <w:rsid w:val="00B5798B"/>
    <w:rsid w:val="00B61A1C"/>
    <w:rsid w:val="00B629AC"/>
    <w:rsid w:val="00B62FE2"/>
    <w:rsid w:val="00B65631"/>
    <w:rsid w:val="00B65812"/>
    <w:rsid w:val="00B661C7"/>
    <w:rsid w:val="00B713F5"/>
    <w:rsid w:val="00B73740"/>
    <w:rsid w:val="00B76108"/>
    <w:rsid w:val="00B764DA"/>
    <w:rsid w:val="00B76E91"/>
    <w:rsid w:val="00B77068"/>
    <w:rsid w:val="00B80530"/>
    <w:rsid w:val="00B80DFC"/>
    <w:rsid w:val="00B83018"/>
    <w:rsid w:val="00B83E81"/>
    <w:rsid w:val="00B8559F"/>
    <w:rsid w:val="00B8568B"/>
    <w:rsid w:val="00B85CD6"/>
    <w:rsid w:val="00B90A27"/>
    <w:rsid w:val="00B9232F"/>
    <w:rsid w:val="00B93C77"/>
    <w:rsid w:val="00B94C32"/>
    <w:rsid w:val="00B9554D"/>
    <w:rsid w:val="00BA0524"/>
    <w:rsid w:val="00BA40D4"/>
    <w:rsid w:val="00BA4DA9"/>
    <w:rsid w:val="00BA7E31"/>
    <w:rsid w:val="00BB0F97"/>
    <w:rsid w:val="00BB18FD"/>
    <w:rsid w:val="00BB2B9F"/>
    <w:rsid w:val="00BB2E0A"/>
    <w:rsid w:val="00BB3900"/>
    <w:rsid w:val="00BB61B0"/>
    <w:rsid w:val="00BB691F"/>
    <w:rsid w:val="00BB7D9E"/>
    <w:rsid w:val="00BC1048"/>
    <w:rsid w:val="00BC2334"/>
    <w:rsid w:val="00BC253C"/>
    <w:rsid w:val="00BC5275"/>
    <w:rsid w:val="00BC6183"/>
    <w:rsid w:val="00BD067A"/>
    <w:rsid w:val="00BD3CB8"/>
    <w:rsid w:val="00BD4AC8"/>
    <w:rsid w:val="00BD4E6F"/>
    <w:rsid w:val="00BE0941"/>
    <w:rsid w:val="00BE1B3F"/>
    <w:rsid w:val="00BE3279"/>
    <w:rsid w:val="00BE4C48"/>
    <w:rsid w:val="00BE6969"/>
    <w:rsid w:val="00BE700D"/>
    <w:rsid w:val="00BF32F0"/>
    <w:rsid w:val="00BF4DCE"/>
    <w:rsid w:val="00BF51BF"/>
    <w:rsid w:val="00BF5F8C"/>
    <w:rsid w:val="00C005B1"/>
    <w:rsid w:val="00C00F4D"/>
    <w:rsid w:val="00C012AD"/>
    <w:rsid w:val="00C02DDD"/>
    <w:rsid w:val="00C05CE5"/>
    <w:rsid w:val="00C071A6"/>
    <w:rsid w:val="00C1014F"/>
    <w:rsid w:val="00C1343E"/>
    <w:rsid w:val="00C17BA2"/>
    <w:rsid w:val="00C247EA"/>
    <w:rsid w:val="00C3076B"/>
    <w:rsid w:val="00C35279"/>
    <w:rsid w:val="00C36FD9"/>
    <w:rsid w:val="00C426EB"/>
    <w:rsid w:val="00C42E28"/>
    <w:rsid w:val="00C43498"/>
    <w:rsid w:val="00C4768A"/>
    <w:rsid w:val="00C52A4D"/>
    <w:rsid w:val="00C53398"/>
    <w:rsid w:val="00C6171E"/>
    <w:rsid w:val="00C6473D"/>
    <w:rsid w:val="00C65840"/>
    <w:rsid w:val="00C70780"/>
    <w:rsid w:val="00C71AAF"/>
    <w:rsid w:val="00C73633"/>
    <w:rsid w:val="00C74064"/>
    <w:rsid w:val="00C8044B"/>
    <w:rsid w:val="00C83E77"/>
    <w:rsid w:val="00C865DF"/>
    <w:rsid w:val="00C870C6"/>
    <w:rsid w:val="00C90173"/>
    <w:rsid w:val="00C91292"/>
    <w:rsid w:val="00C94FF3"/>
    <w:rsid w:val="00CA4D17"/>
    <w:rsid w:val="00CA6F2C"/>
    <w:rsid w:val="00CA7458"/>
    <w:rsid w:val="00CB0C18"/>
    <w:rsid w:val="00CB1789"/>
    <w:rsid w:val="00CB313C"/>
    <w:rsid w:val="00CB4B32"/>
    <w:rsid w:val="00CB64E0"/>
    <w:rsid w:val="00CC2BB6"/>
    <w:rsid w:val="00CC388B"/>
    <w:rsid w:val="00CC5743"/>
    <w:rsid w:val="00CC79CE"/>
    <w:rsid w:val="00CD5F85"/>
    <w:rsid w:val="00CD6053"/>
    <w:rsid w:val="00CE4B45"/>
    <w:rsid w:val="00CF1871"/>
    <w:rsid w:val="00CF1AFD"/>
    <w:rsid w:val="00CF3995"/>
    <w:rsid w:val="00CF6157"/>
    <w:rsid w:val="00D019CE"/>
    <w:rsid w:val="00D01F5B"/>
    <w:rsid w:val="00D03115"/>
    <w:rsid w:val="00D0341B"/>
    <w:rsid w:val="00D043C0"/>
    <w:rsid w:val="00D05CDA"/>
    <w:rsid w:val="00D0620F"/>
    <w:rsid w:val="00D07691"/>
    <w:rsid w:val="00D1133E"/>
    <w:rsid w:val="00D11AD9"/>
    <w:rsid w:val="00D14032"/>
    <w:rsid w:val="00D15D03"/>
    <w:rsid w:val="00D17A34"/>
    <w:rsid w:val="00D211B7"/>
    <w:rsid w:val="00D21D49"/>
    <w:rsid w:val="00D22084"/>
    <w:rsid w:val="00D26628"/>
    <w:rsid w:val="00D3110D"/>
    <w:rsid w:val="00D32BC9"/>
    <w:rsid w:val="00D332B3"/>
    <w:rsid w:val="00D3451D"/>
    <w:rsid w:val="00D35959"/>
    <w:rsid w:val="00D36A17"/>
    <w:rsid w:val="00D371DF"/>
    <w:rsid w:val="00D37B61"/>
    <w:rsid w:val="00D41FCC"/>
    <w:rsid w:val="00D423E5"/>
    <w:rsid w:val="00D45B81"/>
    <w:rsid w:val="00D466BA"/>
    <w:rsid w:val="00D46A7E"/>
    <w:rsid w:val="00D47C6D"/>
    <w:rsid w:val="00D5073C"/>
    <w:rsid w:val="00D55207"/>
    <w:rsid w:val="00D60825"/>
    <w:rsid w:val="00D62B85"/>
    <w:rsid w:val="00D65069"/>
    <w:rsid w:val="00D66946"/>
    <w:rsid w:val="00D7005E"/>
    <w:rsid w:val="00D743C1"/>
    <w:rsid w:val="00D758B9"/>
    <w:rsid w:val="00D75A96"/>
    <w:rsid w:val="00D76E79"/>
    <w:rsid w:val="00D775A0"/>
    <w:rsid w:val="00D81801"/>
    <w:rsid w:val="00D92B45"/>
    <w:rsid w:val="00D95962"/>
    <w:rsid w:val="00D96F55"/>
    <w:rsid w:val="00DA2847"/>
    <w:rsid w:val="00DB1FB4"/>
    <w:rsid w:val="00DB3B15"/>
    <w:rsid w:val="00DB4926"/>
    <w:rsid w:val="00DB59B2"/>
    <w:rsid w:val="00DC389B"/>
    <w:rsid w:val="00DD0347"/>
    <w:rsid w:val="00DD5F80"/>
    <w:rsid w:val="00DE1878"/>
    <w:rsid w:val="00DE2FEE"/>
    <w:rsid w:val="00DE4D78"/>
    <w:rsid w:val="00DE7133"/>
    <w:rsid w:val="00DE7190"/>
    <w:rsid w:val="00DF0988"/>
    <w:rsid w:val="00E006E8"/>
    <w:rsid w:val="00E00BE9"/>
    <w:rsid w:val="00E02084"/>
    <w:rsid w:val="00E03E9A"/>
    <w:rsid w:val="00E04761"/>
    <w:rsid w:val="00E076BB"/>
    <w:rsid w:val="00E10F21"/>
    <w:rsid w:val="00E12572"/>
    <w:rsid w:val="00E126ED"/>
    <w:rsid w:val="00E13209"/>
    <w:rsid w:val="00E22A11"/>
    <w:rsid w:val="00E23FF6"/>
    <w:rsid w:val="00E2442E"/>
    <w:rsid w:val="00E25A5B"/>
    <w:rsid w:val="00E27CAB"/>
    <w:rsid w:val="00E27DE3"/>
    <w:rsid w:val="00E27FFC"/>
    <w:rsid w:val="00E31E5C"/>
    <w:rsid w:val="00E33CAC"/>
    <w:rsid w:val="00E368D5"/>
    <w:rsid w:val="00E3784F"/>
    <w:rsid w:val="00E44CD2"/>
    <w:rsid w:val="00E44DD2"/>
    <w:rsid w:val="00E53CCA"/>
    <w:rsid w:val="00E558C3"/>
    <w:rsid w:val="00E55927"/>
    <w:rsid w:val="00E63FED"/>
    <w:rsid w:val="00E66278"/>
    <w:rsid w:val="00E66D41"/>
    <w:rsid w:val="00E67046"/>
    <w:rsid w:val="00E846CD"/>
    <w:rsid w:val="00E901E6"/>
    <w:rsid w:val="00E912A6"/>
    <w:rsid w:val="00E92A2F"/>
    <w:rsid w:val="00E93D44"/>
    <w:rsid w:val="00E96811"/>
    <w:rsid w:val="00EA3304"/>
    <w:rsid w:val="00EA438D"/>
    <w:rsid w:val="00EA442D"/>
    <w:rsid w:val="00EA4844"/>
    <w:rsid w:val="00EA4D9C"/>
    <w:rsid w:val="00EA5A97"/>
    <w:rsid w:val="00EB3A41"/>
    <w:rsid w:val="00EB75EE"/>
    <w:rsid w:val="00EC4475"/>
    <w:rsid w:val="00ED44A7"/>
    <w:rsid w:val="00ED7A10"/>
    <w:rsid w:val="00EE230A"/>
    <w:rsid w:val="00EE4C1D"/>
    <w:rsid w:val="00EE6F82"/>
    <w:rsid w:val="00EE7FCC"/>
    <w:rsid w:val="00EF1E83"/>
    <w:rsid w:val="00EF2467"/>
    <w:rsid w:val="00EF3685"/>
    <w:rsid w:val="00EF3E92"/>
    <w:rsid w:val="00F0190C"/>
    <w:rsid w:val="00F039FF"/>
    <w:rsid w:val="00F04350"/>
    <w:rsid w:val="00F07D4E"/>
    <w:rsid w:val="00F1140E"/>
    <w:rsid w:val="00F122D6"/>
    <w:rsid w:val="00F133DB"/>
    <w:rsid w:val="00F1477E"/>
    <w:rsid w:val="00F14A28"/>
    <w:rsid w:val="00F159EB"/>
    <w:rsid w:val="00F16FEB"/>
    <w:rsid w:val="00F212DC"/>
    <w:rsid w:val="00F21FE9"/>
    <w:rsid w:val="00F22594"/>
    <w:rsid w:val="00F2327D"/>
    <w:rsid w:val="00F25BF4"/>
    <w:rsid w:val="00F263F6"/>
    <w:rsid w:val="00F267DB"/>
    <w:rsid w:val="00F318DF"/>
    <w:rsid w:val="00F32D65"/>
    <w:rsid w:val="00F41274"/>
    <w:rsid w:val="00F41CC3"/>
    <w:rsid w:val="00F44852"/>
    <w:rsid w:val="00F46F6F"/>
    <w:rsid w:val="00F56470"/>
    <w:rsid w:val="00F60608"/>
    <w:rsid w:val="00F62217"/>
    <w:rsid w:val="00F62CC7"/>
    <w:rsid w:val="00F6522F"/>
    <w:rsid w:val="00F66BCE"/>
    <w:rsid w:val="00F70374"/>
    <w:rsid w:val="00F71ACC"/>
    <w:rsid w:val="00F72B3C"/>
    <w:rsid w:val="00F737CC"/>
    <w:rsid w:val="00F73828"/>
    <w:rsid w:val="00F75E5E"/>
    <w:rsid w:val="00F77F6A"/>
    <w:rsid w:val="00F84996"/>
    <w:rsid w:val="00F91CC7"/>
    <w:rsid w:val="00F94266"/>
    <w:rsid w:val="00F975AF"/>
    <w:rsid w:val="00FA4AD6"/>
    <w:rsid w:val="00FA55B7"/>
    <w:rsid w:val="00FA6856"/>
    <w:rsid w:val="00FA79A4"/>
    <w:rsid w:val="00FB17A9"/>
    <w:rsid w:val="00FB2F9A"/>
    <w:rsid w:val="00FB36F4"/>
    <w:rsid w:val="00FB46F6"/>
    <w:rsid w:val="00FB4D47"/>
    <w:rsid w:val="00FB4FEA"/>
    <w:rsid w:val="00FB527C"/>
    <w:rsid w:val="00FB6F75"/>
    <w:rsid w:val="00FB716A"/>
    <w:rsid w:val="00FC0EB3"/>
    <w:rsid w:val="00FC176F"/>
    <w:rsid w:val="00FC3841"/>
    <w:rsid w:val="00FD134D"/>
    <w:rsid w:val="00FD4933"/>
    <w:rsid w:val="00FD52B1"/>
    <w:rsid w:val="00FD675E"/>
    <w:rsid w:val="00FD6866"/>
    <w:rsid w:val="00FE1421"/>
    <w:rsid w:val="00FE1D69"/>
    <w:rsid w:val="00FE5674"/>
    <w:rsid w:val="00FE56F3"/>
    <w:rsid w:val="00FF0D8B"/>
    <w:rsid w:val="00FF1F6A"/>
    <w:rsid w:val="00FF2373"/>
    <w:rsid w:val="00FF2EC8"/>
    <w:rsid w:val="00FF594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13"/>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11"/>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12"/>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18"/>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7"/>
      </w:numPr>
      <w:spacing w:before="120" w:after="120"/>
      <w:jc w:val="center"/>
    </w:pPr>
    <w:rPr>
      <w:i/>
      <w:szCs w:val="20"/>
    </w:rPr>
  </w:style>
  <w:style w:type="paragraph" w:styleId="Footer">
    <w:name w:val="footer"/>
    <w:link w:val="FooterChar"/>
    <w:uiPriority w:val="99"/>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uiPriority w:val="99"/>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10"/>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9"/>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10"/>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3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19"/>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1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13"/>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16"/>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15"/>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22"/>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22"/>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14"/>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24"/>
      </w:numPr>
      <w:jc w:val="center"/>
    </w:pPr>
    <w:rPr>
      <w:i/>
      <w:color w:val="00558C"/>
      <w:lang w:eastAsia="en-GB"/>
    </w:rPr>
  </w:style>
  <w:style w:type="paragraph" w:customStyle="1" w:styleId="Figurecaption">
    <w:name w:val="Figure caption"/>
    <w:basedOn w:val="Caption"/>
    <w:next w:val="BodyText"/>
    <w:qFormat/>
    <w:rsid w:val="0025741F"/>
    <w:pPr>
      <w:numPr>
        <w:numId w:val="17"/>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8"/>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20"/>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21"/>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23"/>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1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paragraph" w:styleId="BodyText3">
    <w:name w:val="Body Text 3"/>
    <w:basedOn w:val="Normal"/>
    <w:link w:val="BodyText3Char"/>
    <w:unhideWhenUsed/>
    <w:rsid w:val="00991EEA"/>
    <w:pPr>
      <w:spacing w:after="120"/>
    </w:pPr>
    <w:rPr>
      <w:sz w:val="16"/>
      <w:szCs w:val="16"/>
    </w:rPr>
  </w:style>
  <w:style w:type="character" w:customStyle="1" w:styleId="BodyText3Char">
    <w:name w:val="Body Text 3 Char"/>
    <w:basedOn w:val="DefaultParagraphFont"/>
    <w:link w:val="BodyText3"/>
    <w:rsid w:val="00991EEA"/>
    <w:rPr>
      <w:rFonts w:asciiTheme="minorHAnsi" w:eastAsiaTheme="minorHAnsi" w:hAnsiTheme="minorHAnsi" w:cstheme="minorBidi"/>
      <w:sz w:val="16"/>
      <w:szCs w:val="16"/>
      <w:lang w:eastAsia="en-US"/>
    </w:rPr>
  </w:style>
  <w:style w:type="table" w:styleId="GridTable4-Accent1">
    <w:name w:val="Grid Table 4 Accent 1"/>
    <w:basedOn w:val="TableNormal"/>
    <w:uiPriority w:val="49"/>
    <w:rsid w:val="00B1078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genda1">
    <w:name w:val="Agenda 1"/>
    <w:basedOn w:val="Normal"/>
    <w:uiPriority w:val="99"/>
    <w:qFormat/>
    <w:rsid w:val="00FA6856"/>
    <w:pPr>
      <w:tabs>
        <w:tab w:val="num" w:pos="567"/>
      </w:tabs>
      <w:spacing w:before="120" w:after="120" w:line="240" w:lineRule="auto"/>
      <w:ind w:left="567" w:hanging="567"/>
      <w:jc w:val="both"/>
    </w:pPr>
    <w:rPr>
      <w:rFonts w:ascii="Arial" w:eastAsia="Times New Roman" w:hAnsi="Arial" w:cs="Times New Roman"/>
      <w:sz w:val="22"/>
      <w:szCs w:val="20"/>
    </w:rPr>
  </w:style>
  <w:style w:type="paragraph" w:customStyle="1" w:styleId="Agenda2">
    <w:name w:val="Agenda 2"/>
    <w:basedOn w:val="Normal"/>
    <w:uiPriority w:val="99"/>
    <w:qFormat/>
    <w:rsid w:val="00FA6856"/>
    <w:pPr>
      <w:tabs>
        <w:tab w:val="num" w:pos="1418"/>
      </w:tabs>
      <w:spacing w:after="60" w:line="240" w:lineRule="auto"/>
      <w:ind w:left="1418" w:hanging="851"/>
    </w:pPr>
    <w:rPr>
      <w:rFonts w:ascii="Arial" w:eastAsia="MS Mincho" w:hAnsi="Arial" w:cs="Times New Roman"/>
      <w:sz w:val="22"/>
      <w:szCs w:val="24"/>
      <w:lang w:eastAsia="ja-JP"/>
    </w:rPr>
  </w:style>
  <w:style w:type="table" w:styleId="GridTable4-Accent5">
    <w:name w:val="Grid Table 4 Accent 5"/>
    <w:basedOn w:val="TableNormal"/>
    <w:uiPriority w:val="49"/>
    <w:rsid w:val="009064F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833051">
      <w:bodyDiv w:val="1"/>
      <w:marLeft w:val="0"/>
      <w:marRight w:val="0"/>
      <w:marTop w:val="0"/>
      <w:marBottom w:val="0"/>
      <w:divBdr>
        <w:top w:val="none" w:sz="0" w:space="0" w:color="auto"/>
        <w:left w:val="none" w:sz="0" w:space="0" w:color="auto"/>
        <w:bottom w:val="none" w:sz="0" w:space="0" w:color="auto"/>
        <w:right w:val="none" w:sz="0" w:space="0" w:color="auto"/>
      </w:divBdr>
    </w:div>
    <w:div w:id="624044751">
      <w:bodyDiv w:val="1"/>
      <w:marLeft w:val="0"/>
      <w:marRight w:val="0"/>
      <w:marTop w:val="0"/>
      <w:marBottom w:val="0"/>
      <w:divBdr>
        <w:top w:val="none" w:sz="0" w:space="0" w:color="auto"/>
        <w:left w:val="none" w:sz="0" w:space="0" w:color="auto"/>
        <w:bottom w:val="none" w:sz="0" w:space="0" w:color="auto"/>
        <w:right w:val="none" w:sz="0" w:space="0" w:color="auto"/>
      </w:divBdr>
    </w:div>
    <w:div w:id="1192377307">
      <w:bodyDiv w:val="1"/>
      <w:marLeft w:val="0"/>
      <w:marRight w:val="0"/>
      <w:marTop w:val="0"/>
      <w:marBottom w:val="0"/>
      <w:divBdr>
        <w:top w:val="none" w:sz="0" w:space="0" w:color="auto"/>
        <w:left w:val="none" w:sz="0" w:space="0" w:color="auto"/>
        <w:bottom w:val="none" w:sz="0" w:space="0" w:color="auto"/>
        <w:right w:val="none" w:sz="0" w:space="0" w:color="auto"/>
      </w:divBdr>
    </w:div>
    <w:div w:id="1655183726">
      <w:bodyDiv w:val="1"/>
      <w:marLeft w:val="0"/>
      <w:marRight w:val="0"/>
      <w:marTop w:val="0"/>
      <w:marBottom w:val="0"/>
      <w:divBdr>
        <w:top w:val="none" w:sz="0" w:space="0" w:color="auto"/>
        <w:left w:val="none" w:sz="0" w:space="0" w:color="auto"/>
        <w:bottom w:val="none" w:sz="0" w:space="0" w:color="auto"/>
        <w:right w:val="none" w:sz="0" w:space="0" w:color="auto"/>
      </w:divBdr>
    </w:div>
    <w:div w:id="1692534621">
      <w:bodyDiv w:val="1"/>
      <w:marLeft w:val="0"/>
      <w:marRight w:val="0"/>
      <w:marTop w:val="0"/>
      <w:marBottom w:val="0"/>
      <w:divBdr>
        <w:top w:val="none" w:sz="0" w:space="0" w:color="auto"/>
        <w:left w:val="none" w:sz="0" w:space="0" w:color="auto"/>
        <w:bottom w:val="none" w:sz="0" w:space="0" w:color="auto"/>
        <w:right w:val="none" w:sz="0" w:space="0" w:color="auto"/>
      </w:divBdr>
    </w:div>
    <w:div w:id="2044941652">
      <w:bodyDiv w:val="1"/>
      <w:marLeft w:val="0"/>
      <w:marRight w:val="0"/>
      <w:marTop w:val="0"/>
      <w:marBottom w:val="0"/>
      <w:divBdr>
        <w:top w:val="none" w:sz="0" w:space="0" w:color="auto"/>
        <w:left w:val="none" w:sz="0" w:space="0" w:color="auto"/>
        <w:bottom w:val="none" w:sz="0" w:space="0" w:color="auto"/>
        <w:right w:val="none" w:sz="0" w:space="0" w:color="auto"/>
      </w:divBdr>
    </w:div>
    <w:div w:id="214546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6A95329A-5D70-4CC1-8A49-C1525F3501A5}"/>
</file>

<file path=customXml/itemProps3.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16C711FD-26CC-4F81-8957-A39034A65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13</Pages>
  <Words>4517</Words>
  <Characters>25753</Characters>
  <Application>Microsoft Office Word</Application>
  <DocSecurity>0</DocSecurity>
  <Lines>214</Lines>
  <Paragraphs>60</Paragraphs>
  <ScaleCrop>false</ScaleCrop>
  <HeadingPairs>
    <vt:vector size="6" baseType="variant">
      <vt:variant>
        <vt:lpstr>タイトル</vt:lpstr>
      </vt:variant>
      <vt:variant>
        <vt:i4>1</vt:i4>
      </vt:variant>
      <vt:variant>
        <vt:lpstr>Rubrik</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37</cp:revision>
  <cp:lastPrinted>2023-06-14T08:32:00Z</cp:lastPrinted>
  <dcterms:created xsi:type="dcterms:W3CDTF">2023-04-04T13:18:00Z</dcterms:created>
  <dcterms:modified xsi:type="dcterms:W3CDTF">2023-06-14T08:33:00Z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